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4197">
      <w:pPr>
        <w:pStyle w:val="style28"/>
        <w:jc w:val="center"/>
        <w:rPr>
          <w:color w:val="FF0000"/>
          <w:sz w:val="52"/>
        </w:rPr>
      </w:pPr>
      <w:bookmarkStart w:id="0" w:name="_GoBack"/>
      <w:bookmarkEnd w:id="0"/>
      <w:r>
        <w:rPr>
          <w:rStyle w:val="Strong"/>
          <w:color w:val="FF0000"/>
          <w:sz w:val="52"/>
        </w:rPr>
        <w:t>Huỳnh Ngọc Chiến</w:t>
      </w:r>
    </w:p>
    <w:p w:rsidR="00000000" w:rsidRDefault="00E94197">
      <w:pPr>
        <w:pStyle w:val="viethead"/>
        <w:jc w:val="center"/>
        <w:rPr>
          <w:color w:val="0070C0"/>
          <w:sz w:val="56"/>
          <w:szCs w:val="56"/>
        </w:rPr>
      </w:pPr>
      <w:r>
        <w:rPr>
          <w:color w:val="0070C0"/>
          <w:sz w:val="56"/>
          <w:szCs w:val="56"/>
        </w:rPr>
        <w:t>LỆNH HỒ XUNG : CHÂN DUNG GÃ TỬU ĐỒ LÃNG TỬ</w:t>
      </w:r>
    </w:p>
    <w:p w:rsidR="00000000" w:rsidRDefault="00E941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4197">
      <w:pPr>
        <w:pStyle w:val="NormalWeb"/>
        <w:jc w:val="center"/>
        <w:rPr>
          <w:b/>
          <w:u w:val="single"/>
        </w:rPr>
      </w:pPr>
      <w:r>
        <w:rPr>
          <w:b/>
          <w:u w:val="single"/>
        </w:rPr>
        <w:t>MỤC LỤC</w:t>
      </w:r>
    </w:p>
    <w:p w:rsidR="00000000" w:rsidRDefault="00E941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LỆNH HỒ XUNG : CHÂN DUNG GÃ TỬU ĐỒ LÃNG TỬ</w:t>
      </w:r>
    </w:p>
    <w:p w:rsidR="00000000" w:rsidRDefault="00E94197">
      <w:r>
        <w:fldChar w:fldCharType="end"/>
      </w:r>
      <w:bookmarkStart w:id="1" w:name="bm2"/>
    </w:p>
    <w:p w:rsidR="00000000" w:rsidRPr="009A7F3E" w:rsidRDefault="00E94197">
      <w:pPr>
        <w:pStyle w:val="style28"/>
        <w:jc w:val="center"/>
      </w:pPr>
      <w:r>
        <w:rPr>
          <w:rStyle w:val="Strong"/>
        </w:rPr>
        <w:t>Huỳnh Ngọc Chiến</w:t>
      </w:r>
      <w:r>
        <w:t xml:space="preserve"> </w:t>
      </w:r>
    </w:p>
    <w:p w:rsidR="00000000" w:rsidRDefault="00E94197">
      <w:pPr>
        <w:pStyle w:val="viethead"/>
        <w:jc w:val="center"/>
      </w:pPr>
      <w:r>
        <w:t>LỆNH HỒ XUNG : CHÂN DUNG GÃ TỬU ĐỒ LÃNG TỬ</w:t>
      </w:r>
    </w:p>
    <w:p w:rsidR="00000000" w:rsidRDefault="00E94197">
      <w:pPr>
        <w:spacing w:line="360" w:lineRule="auto"/>
        <w:divId w:val="1609313746"/>
      </w:pPr>
      <w:r>
        <w:br/>
      </w:r>
      <w:r>
        <w:rPr>
          <w:color w:val="191970"/>
        </w:rPr>
        <w:t>  </w:t>
      </w:r>
      <w:r>
        <w:rPr>
          <w:color w:val="191970"/>
        </w:rPr>
        <w:t xml:space="preserve"> </w:t>
      </w:r>
      <w:r>
        <w:rPr>
          <w:rStyle w:val="Strong"/>
          <w:color w:val="CC0000"/>
        </w:rPr>
        <w:t>D</w:t>
      </w:r>
      <w:r>
        <w:rPr>
          <w:color w:val="191970"/>
        </w:rPr>
        <w:t xml:space="preserve"> ường như có một qui luật trong sáng tạo của các thiên tài là : các tác phẩm thường đi từ bi đến lạc hoặc đi từ lạc đến bi. Nhà viết kịch vĩ đ</w:t>
      </w:r>
      <w:r>
        <w:rPr>
          <w:color w:val="191970"/>
        </w:rPr>
        <w:t>ại Shakespeare, sau các hài kịch Much ado about nothing, The merchant of Vernice v.v... lại sáng tạo tiếp các bi kịch như King Lear, Othello, Macbeth v.v.... Còn Kim Dung thì ngược lại, sau các tác phẩm làm tan nát lòng người như Thiên long bát bộ, thì Tiế</w:t>
      </w:r>
      <w:r>
        <w:rPr>
          <w:color w:val="191970"/>
        </w:rPr>
        <w:t>u ngạo giang hồ là tác phẩm tương đối ít bi thương. Khung trời máu lửa của võ lâm dường như đã bắt đầu tửơi sáng hơn khi mà các thành kiến chính tà và thị phi ân oán cũng như tham vọng thống nhất giang hồ đều tiêu dung, hoá giải trong khúc cầm tiêu hợp tấu</w:t>
      </w:r>
      <w:r>
        <w:rPr>
          <w:color w:val="191970"/>
        </w:rPr>
        <w:t xml:space="preserve"> Tiếu ngạo giang hồ của Nhậm Doanh Doanh và gã tửu đồ lã ng tử Lệnh Hồ Xung. </w:t>
      </w:r>
      <w:r>
        <w:rPr>
          <w:color w:val="191970"/>
        </w:rPr>
        <w:br/>
      </w:r>
      <w:r>
        <w:rPr>
          <w:color w:val="191970"/>
        </w:rPr>
        <w:t>Trước khi Lệnh Hồ Xung xuất hiện trong tác phẩm Tiếu ngạo giang hồ, Kim Dung đã chuẩn bị một bối cảnh khá chu đáo, dù chỉ toàn bằng lời kể. Chính sự có mặt trong vắng mặt càng là</w:t>
      </w:r>
      <w:r>
        <w:rPr>
          <w:color w:val="191970"/>
        </w:rPr>
        <w:t>m tăng thêm vẽ hấp dẫn cho nhân vật cực kì đáng yêu này. Thoạt tiên ngưòi ta chỉ biết đến gã như tên “ bợm nhậu” khi lừa một ông lão ăn mày để uống hết vò rượu ngon bằng nội công thâm hậu của mình. Kế đó, gã lại hiện ra như là kẻ mất nết ưa gây hấn khi gia</w:t>
      </w:r>
      <w:r>
        <w:rPr>
          <w:color w:val="191970"/>
        </w:rPr>
        <w:t xml:space="preserve">o du với tên dâm tặc Điền Bá Quang và giết đệ tử phái Thanh Thành. Bao nhiêu ác cảm, ngộ nhận đều trút lên đầu gã. Chỉ từ lúc cô tiểu ni xinh đẹp Nghi Lâm xuất hiện thì mọi chuyện mới thay đổi, và qua lời kể của cô, chân dung tên tửu đồ bẻm mép, giảo hoạt </w:t>
      </w:r>
      <w:r>
        <w:rPr>
          <w:color w:val="191970"/>
        </w:rPr>
        <w:t xml:space="preserve">đómới bắt đầu hiện rõ nét như là một người trượng nghĩa, thông minh và cực kì liều </w:t>
      </w:r>
      <w:r>
        <w:rPr>
          <w:color w:val="191970"/>
        </w:rPr>
        <w:lastRenderedPageBreak/>
        <w:t xml:space="preserve">lĩnh. </w:t>
      </w:r>
      <w:r>
        <w:rPr>
          <w:color w:val="191970"/>
        </w:rPr>
        <w:br/>
      </w:r>
      <w:r>
        <w:rPr>
          <w:color w:val="191970"/>
        </w:rPr>
        <w:t>Đến khi gương mặt nhợt nhạt của gã, với đôi môi mỏng dính và đôi mày hình lưỡi kiếm hiện trên giường của một kỉ viện thành Hành sơn thì độc giả đã hình thành thêm đượ</w:t>
      </w:r>
      <w:r>
        <w:rPr>
          <w:color w:val="191970"/>
        </w:rPr>
        <w:t>c tính cách của gã : ngang tàng, đởm lược, ứng biến cực kì mau lẹ. Có gì lí thú hơn khi chưởng môn phái Thanh Thành là Dư Thương Hải bị gã, dù toàn thân bất lực do bị trọng thương, dùng mẹo khiêu khích, lừa không cho mở tấm mền giấu Khúc Phi Yến và Nghi Lâ</w:t>
      </w:r>
      <w:r>
        <w:rPr>
          <w:color w:val="191970"/>
        </w:rPr>
        <w:t xml:space="preserve">m đang run sợ bên cạnh gã. Một dạng biến tửớng thông minh của mưu kế kiểu “ Không thành” mà Khổng Minh dùng lừa Tử Mã ý, làm người đọc vô cùng khoan khoái ! </w:t>
      </w:r>
      <w:r>
        <w:rPr>
          <w:color w:val="191970"/>
        </w:rPr>
        <w:br/>
      </w:r>
      <w:r>
        <w:rPr>
          <w:color w:val="191970"/>
        </w:rPr>
        <w:t>Có lẽ tất cả các chi tiết trên chỉ là sự chuẩn bị của Kim Dung về tính cánh của Lệnh Hồ Xung để lí</w:t>
      </w:r>
      <w:r>
        <w:rPr>
          <w:color w:val="191970"/>
        </w:rPr>
        <w:t xml:space="preserve"> giải việc lí dó vì sao gã có cơ duyên được Phong Thanh Dương truyền cho môn kiếm pháp vô địch thiên hạ : Độc Cô cưu kiếm, môn học không chỉ đòi hỏi trí thông minh mà còn cần phải có một tâm hồn khoáng đạt, không câu nệ, cố chấp, và ứng biến linh hoạt. Ngư</w:t>
      </w:r>
      <w:r>
        <w:rPr>
          <w:color w:val="191970"/>
        </w:rPr>
        <w:t>ời đọc làm sao quên được đoạn gã bị phạt trên đỉnh núi Hoa sơn và buộc phải đấu kiếm nhiều phen với Điền Bá Quang để khỏi bị họ Điền “mời” xuống núi. Cùng uống với họ Điền hai vò rượu quí hiếm duy nhất thế gian là để tạ tình tri kỉ, dù họ Điền là tên dâm t</w:t>
      </w:r>
      <w:r>
        <w:rPr>
          <w:color w:val="191970"/>
        </w:rPr>
        <w:t>ặc, đó là cái tình. Uống xong, tuốt kiếm đánh nhau, không chấp nhận xuống núi vì tuân theo sư mệnh, đó là cái lí. Khi gã dùng một mẹo vặt khá tồi bại, không xứng đáng với đệ tử danh môn chính phái, để gạt được Điền Bá Quang nhằm tranh thủ thêm thời gian họ</w:t>
      </w:r>
      <w:r>
        <w:rPr>
          <w:color w:val="191970"/>
        </w:rPr>
        <w:t xml:space="preserve">c môn Độc Cô cưu kiếm, gã biện bạch với Phong Thanh Dương là : đối với bọn đê hèn vô liêm sỉ thì phải dùng thủ đoạn đê hèn vô liêm sỉ, người đọc hồi hộp biết ngần nào khi nghe vị tôn sư võ học kia nghiêm nghị hỏi lại : “Thế đối phó với bậc chính nhân quân </w:t>
      </w:r>
      <w:r>
        <w:rPr>
          <w:color w:val="191970"/>
        </w:rPr>
        <w:t>tử thì sao ?”. Câu hỏi như một loại công án thách thức sự ứng biến chân thành. Gã đã thành thực lẫn bạo gan trả lời đúng với tính cách của mình, không một lớp sơn phù phiếm hoa hoè giả tạo của môn qui : “Cho dù bọn họ có là bậc chính nhân quân tử đi nữa, m</w:t>
      </w:r>
      <w:r>
        <w:rPr>
          <w:color w:val="191970"/>
        </w:rPr>
        <w:t>à nếu như họ muốn giết đệ tử, thì đệ tử quyết không cam tâm để bị giết, cùng lắm đến lúc chẳng đặng đừng đó, thì thủ đoạn hèn hạ vô liêm sỉ cũng phải dùng tạm chớ biết làm sao !” ( Tựu toán tha chân thị chính nhân quân tử, thảng nhược tưởng yếu sát ngã, ng</w:t>
      </w:r>
      <w:r>
        <w:rPr>
          <w:color w:val="191970"/>
        </w:rPr>
        <w:t>ã dã bất năng cam tâm tựu lục, đáo liễu bất đắc dĩ đích thời hậu, ti bỉ vô sỉ đích thủ đoạn, dã chỉ hảo dụng thượng giá ma nhất điểm bán điểm liễu ). Người đọc lo ngại thay cho gã, sợ câu nói liều lĩnh làm phật ý vị Thái sư thúc tổ của môn phái. Ngờ đâu ta</w:t>
      </w:r>
      <w:r>
        <w:rPr>
          <w:color w:val="191970"/>
        </w:rPr>
        <w:t xml:space="preserve"> còn khoan khoái hơn khi nghe Phong Thanh Dương tươi cười rạng rỡ, nói : “ Hay lắm, hay lắm ! Câu nói của nhà ngươi đúng là khác với bọn ngụy quân tử giả mạo bịp đời. Bậc đại trượng phu hành sự thích việc gì ra việc nấy, linh hoạt như nước chảy mây bay, tu</w:t>
      </w:r>
      <w:r>
        <w:rPr>
          <w:color w:val="191970"/>
        </w:rPr>
        <w:t>ỳ ý thích mà làm. còn tất cả những thứ qui củ võ lâm, giáo điều môn phái gì gì đó đều chỉ là cái rắm chó thúi đáng vất đi mà thôi ! “ (Hảo, hảo! Nễ thuyết giá thoại, tiện bất thị giả mạo vi thiện đích ngụy quân tử. Đại trượng phu hành sự, ái chẩm dạng tiện</w:t>
      </w:r>
      <w:r>
        <w:rPr>
          <w:color w:val="191970"/>
        </w:rPr>
        <w:t xml:space="preserve"> chẩm dạng, hành vân lưu thủy, nhậm ý sở chí, thậm chẩm võ lâm qui củ, môn phái giáo điêu, toàn đô thị phóng tha ma đích cẩu xú tí !).</w:t>
      </w:r>
      <w:r>
        <w:rPr>
          <w:color w:val="191970"/>
        </w:rPr>
        <w:br/>
      </w:r>
      <w:r>
        <w:rPr>
          <w:color w:val="191970"/>
        </w:rPr>
        <w:lastRenderedPageBreak/>
        <w:t>Trong toàn bộ tác phẩm Kim Dung, tôi cho rằng không có đoạn nào làm người đọc cảm thấy thống khoái hơn đoạn đối thoại trê</w:t>
      </w:r>
      <w:r>
        <w:rPr>
          <w:color w:val="191970"/>
        </w:rPr>
        <w:t>n đây, khi nghe câu nói vô cùng khoái ý chân tình của một bậc cao nhân tiền bối của võ lâm, một vị đại tôn sư võ học, mà lại là của phe được xem là chính giáo ! ấy vậy mà người đọc vẫn kính mộ PhongThanh Dương như một con thần long phiêu hốt, ngẫu nhiên gh</w:t>
      </w:r>
      <w:r>
        <w:rPr>
          <w:color w:val="191970"/>
        </w:rPr>
        <w:t>é về trần gian trao một tặng vật cho người hữu duyên rồi biến mất. Để rồi về sau, hình ảnh ông chỉ xuất hiện như một huyền thoại, qua hồi tưởng của hai vị đại tôn sư võ học khác là giáo chủ Nhật Nguyệt thần giáo[1] Nhậm Ngã Hành và phương trượng chùa Thiêú</w:t>
      </w:r>
      <w:r>
        <w:rPr>
          <w:color w:val="191970"/>
        </w:rPr>
        <w:t xml:space="preserve"> lâm Phương Chứng đại sư. Kim Thánh Thán khi phê bình Tây sương kí của Vương Thực Phủ, nhân đọc đoạn biện bạch của nhân vật nữ tì tên Hồng, ông quá thích thú bèn liên tửởng đến ba mươi ba điều thống khoái trên đời [2]; tôi cho rằng đoạn đối thoại lí thú nà</w:t>
      </w:r>
      <w:r>
        <w:rPr>
          <w:color w:val="191970"/>
        </w:rPr>
        <w:t>y, giữa Phong Thanh Dương và Lệnh Hồ Xung, đáng được đưa thêm vào thành điều thống khoái thứ ba mươi bốn của họ Kim !</w:t>
      </w:r>
      <w:r>
        <w:rPr>
          <w:color w:val="191970"/>
        </w:rPr>
        <w:br/>
      </w:r>
      <w:r>
        <w:rPr>
          <w:color w:val="191970"/>
        </w:rPr>
        <w:t xml:space="preserve">Đoạn đối thoại rất trung thực, phản ánh được những đặc điểm rất con người, không hoa hoè, cường điệu. Điểm quyến rũ của tác phẩm Kim Dung </w:t>
      </w:r>
      <w:r>
        <w:rPr>
          <w:color w:val="191970"/>
        </w:rPr>
        <w:t>vẫn thường nằm ở các chi tiết rất nhỏ đó. Sẽ chán biết ngần nào khi mà các nhân vật ai ai cũng sống, cũng ăn nói, cũng hành động theo một khuôn khổ ước lệ như nhau, nhất là lúc “ lỡ “ được tiếng là thuộc danh môn chính phái ! Luôn phải cố tạo một cái gì đó</w:t>
      </w:r>
      <w:r>
        <w:rPr>
          <w:color w:val="191970"/>
        </w:rPr>
        <w:t xml:space="preserve"> khác người thường, khác với đám phàm phu tục tử, phải sống theo cái khuôn vàng thước ngọc của ngàn xưa, mà không bao giờ dám sống thực là mình !. Đó là điểm mà Trang tử chế nhạo là “ Chỉ thích cái thích của ngưòi mà không tự thích cái thích của mình“ [3].</w:t>
      </w:r>
      <w:r>
        <w:rPr>
          <w:color w:val="191970"/>
        </w:rPr>
        <w:t xml:space="preserve"> Cái thực tại người vẫn luôn luôn tồn tại trong những điều bình dị và hết sức đời thường. Ta cũng hiểu lí do vì sao trong truyện Kiều, nhân vật đáng cảm thông nhất và gần gũi với con người nhất vẫn là Thúc Sinh. Không như Kim Trọng và Từ Hải, chỉ là những </w:t>
      </w:r>
      <w:r>
        <w:rPr>
          <w:color w:val="191970"/>
        </w:rPr>
        <w:t xml:space="preserve">nhân vật mang tính ước lệ, quá lí tưởng đến mức hầu như không thực. Nhân vật Lệnh Hồ Xung hấp dẫn người đọc trước hết ở chổ sống rất thực và rất con người. </w:t>
      </w:r>
      <w:r>
        <w:rPr>
          <w:color w:val="191970"/>
        </w:rPr>
        <w:br/>
      </w:r>
      <w:r>
        <w:rPr>
          <w:color w:val="191970"/>
        </w:rPr>
        <w:t>Suốt cuộc đời hành sự của Lệnh Hồ Xung, từ lúc lừa Điền Bá Quang để cứu Nghi Lâm, bị hàm oan là giế</w:t>
      </w:r>
      <w:r>
        <w:rPr>
          <w:color w:val="191970"/>
        </w:rPr>
        <w:t>t sư đệ, lấy cắp kiếm phổ, tình cờ gặp Doanh Doanh, qua hình ảnh Bà Bà, ngoài ngõ trúc thành Lạc dương, được quần hào hắc đạo nghinh đón trên sông, bỡn cợt với giáo chủ Ngũ độc giáo Lam Phựơng Hoàng, uống rượu tại Ngũ bá cương, cho đến khi sống chung với D</w:t>
      </w:r>
      <w:r>
        <w:rPr>
          <w:color w:val="191970"/>
        </w:rPr>
        <w:t>oanh Doanh bên suối vắng, rồi rời chùa Thiếu lâm, giúp Hướng Vấn Thiên đánh quần hùng hai phe hắc bạch, vô tình cứu Nhậm Ngã Hành, học Hấp tinh đại pháp, ám trợ phái Hằng sơn lột mặt nạ bọn Tung sơn, kéo quần hùng đại náo Thiếu lâm tự, từ chối gia nhập Nhậ</w:t>
      </w:r>
      <w:r>
        <w:rPr>
          <w:color w:val="191970"/>
        </w:rPr>
        <w:t>t nguyệt thần giáo v.v... những việc làm của gã dù đúng hay sai đi nữa thì Lệnh Hồ Xung vẫn hiện chân dung là gã lã ng tư đa tình sống bạt mạng, sống say mê, sống rất chân thành và chân tình với cái Tâm hoàn toàn trong sáng. Các bậc chân nhân xưa nay đều q</w:t>
      </w:r>
      <w:r>
        <w:rPr>
          <w:color w:val="191970"/>
        </w:rPr>
        <w:t>uí trọng chữ thành [4] ! Chính vì lẽ đó mà sau này, dù mang tiếng bao tai tiếng hư đốn, bị trục xuất khỏi phái Hoa sơn thì Lệnh Hồ Xung vẫn lọt vào mắt xanh của hai bậc Thái sơn Bắc đẩu trong võ lâm là Phương Chứng đại sư và Xung Hư đạo trưởng. Và càng oái</w:t>
      </w:r>
      <w:r>
        <w:rPr>
          <w:color w:val="191970"/>
        </w:rPr>
        <w:t xml:space="preserve"> ăm hơn khi Định Nhàn </w:t>
      </w:r>
      <w:r>
        <w:rPr>
          <w:color w:val="191970"/>
        </w:rPr>
        <w:lastRenderedPageBreak/>
        <w:t xml:space="preserve">sư thái trước lúc lâm chung lại chọn mặt gởi vàng, uỷ thác cho gã làm chưởng môn phái Hằng sơn toàn là các ni cô !. </w:t>
      </w:r>
      <w:r>
        <w:rPr>
          <w:color w:val="191970"/>
        </w:rPr>
        <w:br/>
      </w:r>
      <w:r>
        <w:rPr>
          <w:color w:val="191970"/>
        </w:rPr>
        <w:t>Chính nhờ bản tính hồn nhiên khoáng đạt, giỏi ứng biến mà môn Độc cô cửu kiếm trong tay Lệnh Hồ Xung còn đạt đến nhữn</w:t>
      </w:r>
      <w:r>
        <w:rPr>
          <w:color w:val="191970"/>
        </w:rPr>
        <w:t>g thành tựu cao hơn cả vị Thái sư thúc tổ Phong Thanh Dương. Ngay cả Nhậm Ngã Hành khi ngồi trong đại lao dưới đáy Tây hồ, cũng</w:t>
      </w:r>
      <w:r>
        <w:rPr>
          <w:color w:val="191970"/>
        </w:rPr>
        <w:br/>
      </w:r>
      <w:r>
        <w:rPr>
          <w:color w:val="191970"/>
        </w:rPr>
        <w:t>không tin nỗi điều đó khi nghe thuật lại việc một đại cao thủ là Nhị trang chúa Hắc Bạch tử bị gã đánh cho liểng xiểng, đến chiê</w:t>
      </w:r>
      <w:r>
        <w:rPr>
          <w:color w:val="191970"/>
        </w:rPr>
        <w:t xml:space="preserve">u thứ bốn mươi cũng không phản kích nỗi !. Cái bản tính hồn nhiên khoáng đạt đó, một biểu hiện khác của trạng thái vô tâm, là yếu quyết để lĩnh hội kiếm ý trong Độc cô cửu kiếm, có thể có được không nếu gã không phải là một tưu đồ, đệ tử của Lưu Linh ? Vị </w:t>
      </w:r>
      <w:r>
        <w:rPr>
          <w:color w:val="191970"/>
        </w:rPr>
        <w:t xml:space="preserve">sư mẫu gã cũng nhận định về gã : bừa bãi thành tánh, hời hợt rượu chè (hồ náo nhậm tánh, khinh phù háo tưu). Nhưng cũng chính vị sư mẫu đó lại cực kì thương yêu gã như con ruột vì bà hiểu tấm lòng của gã rất chân thành, cái tâm của gã rất trong sáng. </w:t>
      </w:r>
      <w:r>
        <w:rPr>
          <w:color w:val="191970"/>
        </w:rPr>
        <w:br/>
      </w:r>
      <w:r>
        <w:rPr>
          <w:color w:val="191970"/>
        </w:rPr>
        <w:t>Khôn</w:t>
      </w:r>
      <w:r>
        <w:rPr>
          <w:color w:val="191970"/>
        </w:rPr>
        <w:t xml:space="preserve">g phải ngẫu nhiên mà trong Tiếu ngạo giang hồ, Kim Dung để cho nhân vật Nhạc Bất Quần - với ngoại hiệu Quân tử kiếm - làm sư phụ Lệnh Hồ Xung. Kim Dung cố tình muốn làm nổi bật nét tương phản của chữ ngụy và chữ thành giữa hai thầy trò. Một bên che đậy tà </w:t>
      </w:r>
      <w:r>
        <w:rPr>
          <w:color w:val="191970"/>
        </w:rPr>
        <w:t>tâm thâm độc dưới lớp vỏ cực kì khuôn thước qui củ, một bên cứ hồn nhiên theo ý thích mà hành sự, xét thấy không thẹn với lòng là được. Cuối cùng, khi cái mặt nạ giả dối của vị sư phụ mà gã hằng tôn kính đã rơi xuống để hiện nguyên hình là tên ngụy quân tử</w:t>
      </w:r>
      <w:r>
        <w:rPr>
          <w:color w:val="191970"/>
        </w:rPr>
        <w:t xml:space="preserve"> vô cùng gian xảo, thì hai thầy trò bị đẩy vào thế phải giao đấu với nhau bằng hai môn kiếm pháp tối cao. Rốt cuộc Độc cô cửu kiếm vẫn chiến thắng Tịch tà kiếm pháp, cũng như chữ Ngụy vẫn luôn luôn phải bị đánh bại bởi chữ Thành !. </w:t>
      </w:r>
      <w:r>
        <w:rPr>
          <w:color w:val="191970"/>
        </w:rPr>
        <w:br/>
      </w:r>
      <w:r>
        <w:rPr>
          <w:color w:val="191970"/>
        </w:rPr>
        <w:t>Trong Tiếu ngạo giang h</w:t>
      </w:r>
      <w:r>
        <w:rPr>
          <w:color w:val="191970"/>
        </w:rPr>
        <w:t>ồ, nói đến Lệnh Hồ Xung mà không nói đến nhóm Đào cốc lục tiên sẽ là điều thiếu sót lớn. Nhưng đó sẽ là nội dung của một bài viết khác. Đặt sáu nhân vật hồn nhiên ngây ngô bên cạnh Lệnh Hồ Xung, Kim Dung càng làm tăng thêm vẽ khoái hoạt, bỡn đời của gã. Mộ</w:t>
      </w:r>
      <w:r>
        <w:rPr>
          <w:color w:val="191970"/>
        </w:rPr>
        <w:t>t tay tưu đồ thuộc nòi lãng tử đa tình như Lệnh Hồ Xung thì có thiết tha gì với cái chức Giáo chủ Nhật Nguyệt thần giáo hay cái tham vọng thống trị giang hồ ? Có lẽ các thứ đó đối với gã cũng không lí thú bằng uống một vò rượu ngon, rồi cùng người yêu rong</w:t>
      </w:r>
      <w:r>
        <w:rPr>
          <w:color w:val="191970"/>
        </w:rPr>
        <w:t xml:space="preserve"> chơi bốn biển và thả hồn theo khúc Tiếu ngạo giang hồ trong tiếng hợp tấu của cầm tiêu !</w:t>
      </w:r>
      <w:r>
        <w:rPr>
          <w:color w:val="191970"/>
        </w:rPr>
        <w:t xml:space="preserve"> </w:t>
      </w:r>
      <w:r>
        <w:br/>
      </w:r>
      <w:r>
        <w:rPr>
          <w:color w:val="191970"/>
        </w:rPr>
        <w:t>____________</w:t>
      </w:r>
      <w:r>
        <w:rPr>
          <w:color w:val="191970"/>
        </w:rPr>
        <w:br/>
      </w:r>
      <w:r>
        <w:rPr>
          <w:color w:val="191970"/>
        </w:rPr>
        <w:t xml:space="preserve">Chú giải của người viết : </w:t>
      </w:r>
      <w:r>
        <w:rPr>
          <w:color w:val="191970"/>
        </w:rPr>
        <w:br/>
      </w:r>
      <w:r>
        <w:rPr>
          <w:color w:val="191970"/>
        </w:rPr>
        <w:t>[1] Theo nguyên bản Tiếu ngạo giang hồ mà tôi được đọc qua (gồm 4 tập 28-31 trong bộ Kim Dung toàn tập) thì Ma giáo còn gọi l</w:t>
      </w:r>
      <w:r>
        <w:rPr>
          <w:color w:val="191970"/>
        </w:rPr>
        <w:t>à Nhật Nguyệt thần giáo, không hiểu sao ông Hàn Giang Nhạn, một dịch giả Kim Dung cực kì tài hoa, lại dịch là Triêu Dương thần giáo</w:t>
      </w:r>
      <w:r>
        <w:rPr>
          <w:color w:val="191970"/>
        </w:rPr>
        <w:br/>
      </w:r>
      <w:r>
        <w:rPr>
          <w:color w:val="191970"/>
        </w:rPr>
        <w:t>[2] Tây Sương Kí, bản dich Nhựơng Tống, chương Khảo hoa, nxb Tân việt, tr. 312-318</w:t>
      </w:r>
      <w:r>
        <w:rPr>
          <w:color w:val="191970"/>
        </w:rPr>
        <w:br/>
      </w:r>
      <w:r>
        <w:rPr>
          <w:color w:val="191970"/>
        </w:rPr>
        <w:t>[3] Nam hoa kinh, Ngoại thiên. chương Biề</w:t>
      </w:r>
      <w:r>
        <w:rPr>
          <w:color w:val="191970"/>
        </w:rPr>
        <w:t>n mẫu</w:t>
      </w:r>
      <w:r>
        <w:rPr>
          <w:color w:val="191970"/>
        </w:rPr>
        <w:br/>
      </w:r>
      <w:r>
        <w:rPr>
          <w:color w:val="191970"/>
        </w:rPr>
        <w:lastRenderedPageBreak/>
        <w:t>[4] Thành giả, vật chi chung thuỷ, bất thành vô vật (Thành thực là gốc ngọn của mọi sự. Không chân thành thì không thể có gì thành tựu được cả (Trung dung, chương XXV).</w:t>
      </w:r>
      <w:r>
        <w:t xml:space="preserve"> </w:t>
      </w:r>
    </w:p>
    <w:p w:rsidR="00000000" w:rsidRDefault="00E94197">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197">
      <w:r>
        <w:separator/>
      </w:r>
    </w:p>
  </w:endnote>
  <w:endnote w:type="continuationSeparator" w:id="0">
    <w:p w:rsidR="00000000" w:rsidRDefault="00E9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1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197">
      <w:r>
        <w:separator/>
      </w:r>
    </w:p>
  </w:footnote>
  <w:footnote w:type="continuationSeparator" w:id="0">
    <w:p w:rsidR="00000000" w:rsidRDefault="00E94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197">
    <w:pPr>
      <w:pStyle w:val="Header"/>
      <w:tabs>
        <w:tab w:val="clear" w:pos="4844"/>
        <w:tab w:val="clear" w:pos="9689"/>
        <w:tab w:val="right" w:pos="9720"/>
      </w:tabs>
      <w:rPr>
        <w:color w:val="0070C0"/>
        <w:sz w:val="26"/>
      </w:rPr>
    </w:pPr>
    <w:r>
      <w:rPr>
        <w:color w:val="0070C0"/>
        <w:sz w:val="26"/>
      </w:rPr>
      <w:t>LỆNH HỒ XUNG : CHÂN DUNG GÃ TỬU ĐỒ LÃNG TỬ</w:t>
    </w:r>
    <w:r>
      <w:rPr>
        <w:color w:val="0070C0"/>
        <w:sz w:val="26"/>
      </w:rPr>
      <w:tab/>
    </w:r>
    <w:r>
      <w:rPr>
        <w:b/>
        <w:color w:val="FF0000"/>
        <w:sz w:val="32"/>
      </w:rPr>
      <w:t>Huỳnh Ngọc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F3E"/>
    <w:rsid w:val="009A7F3E"/>
    <w:rsid w:val="00E9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137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LỆNH HỒ XUNG : CHÂN DUNG GÃ TỬU ĐỒ LÃNG TỬ - Huỳnh Ngọc Chiến</dc:title>
  <dc:subject/>
  <dc:creator>vy</dc:creator>
  <cp:keywords/>
  <dc:description/>
  <cp:lastModifiedBy>vy</cp:lastModifiedBy>
  <cp:revision>2</cp:revision>
  <cp:lastPrinted>2011-04-23T15:34:00Z</cp:lastPrinted>
  <dcterms:created xsi:type="dcterms:W3CDTF">2011-04-23T15:34:00Z</dcterms:created>
  <dcterms:modified xsi:type="dcterms:W3CDTF">2011-04-23T15:34:00Z</dcterms:modified>
</cp:coreProperties>
</file>