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4DC1">
      <w:pPr>
        <w:pStyle w:val="style28"/>
        <w:jc w:val="center"/>
        <w:rPr>
          <w:color w:val="FF0000"/>
          <w:sz w:val="52"/>
        </w:rPr>
      </w:pPr>
      <w:bookmarkStart w:id="0" w:name="_GoBack"/>
      <w:bookmarkEnd w:id="0"/>
      <w:r>
        <w:rPr>
          <w:rStyle w:val="Strong"/>
          <w:color w:val="FF0000"/>
          <w:sz w:val="52"/>
        </w:rPr>
        <w:t>Thụy Khuê</w:t>
      </w:r>
    </w:p>
    <w:p w:rsidR="00000000" w:rsidRDefault="00804DC1">
      <w:pPr>
        <w:pStyle w:val="viethead"/>
        <w:jc w:val="center"/>
        <w:rPr>
          <w:color w:val="0070C0"/>
          <w:sz w:val="56"/>
          <w:szCs w:val="56"/>
        </w:rPr>
      </w:pPr>
      <w:r>
        <w:rPr>
          <w:color w:val="0070C0"/>
          <w:sz w:val="56"/>
          <w:szCs w:val="56"/>
        </w:rPr>
        <w:t>Thái Thanh, tiếng hát lên trời</w:t>
      </w:r>
    </w:p>
    <w:p w:rsidR="00000000" w:rsidRDefault="00804D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4DC1">
      <w:pPr>
        <w:pStyle w:val="NormalWeb"/>
        <w:jc w:val="center"/>
        <w:rPr>
          <w:b/>
          <w:u w:val="single"/>
        </w:rPr>
      </w:pPr>
      <w:r>
        <w:rPr>
          <w:b/>
          <w:u w:val="single"/>
        </w:rPr>
        <w:t>MỤC LỤC</w:t>
      </w:r>
    </w:p>
    <w:p w:rsidR="00000000" w:rsidRDefault="00804D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Thái Thanh, tiếng hát lên trời</w:t>
      </w:r>
    </w:p>
    <w:p w:rsidR="00000000" w:rsidRDefault="00804DC1">
      <w:r>
        <w:fldChar w:fldCharType="end"/>
      </w:r>
      <w:bookmarkStart w:id="1" w:name="bm2"/>
    </w:p>
    <w:p w:rsidR="00000000" w:rsidRPr="00F14BB7" w:rsidRDefault="00804DC1">
      <w:pPr>
        <w:pStyle w:val="style28"/>
        <w:jc w:val="center"/>
      </w:pPr>
      <w:r>
        <w:rPr>
          <w:rStyle w:val="Strong"/>
        </w:rPr>
        <w:t>Thụy Khuê</w:t>
      </w:r>
      <w:r>
        <w:t xml:space="preserve"> </w:t>
      </w:r>
    </w:p>
    <w:p w:rsidR="00000000" w:rsidRDefault="00804DC1">
      <w:pPr>
        <w:pStyle w:val="viethead"/>
        <w:jc w:val="center"/>
      </w:pPr>
      <w:r>
        <w:t>Thái Thanh, tiếng hát lên trời</w:t>
      </w:r>
    </w:p>
    <w:p w:rsidR="00000000" w:rsidRDefault="00804DC1">
      <w:pPr>
        <w:spacing w:line="360" w:lineRule="auto"/>
        <w:divId w:val="461269028"/>
      </w:pPr>
      <w:r>
        <w:t xml:space="preserve">Trong những phút giây thiếu vắng trống trải nhất hay những nhớ nhung cuồng nhiệt nhất của cuộc đời, mọi hiện diện hữu hình đều vô nghĩa, ta chờ đợi một đổi trao, khao khát một niềm </w:t>
      </w:r>
      <w:r>
        <w:t>giao cảm thì sự hiện diện vô hình đem lại một nguồn sáng, một tri âm, một đồng tình gần gũi:</w:t>
      </w:r>
      <w:r>
        <w:t xml:space="preserve"> </w:t>
      </w:r>
      <w:r>
        <w:t>sự hiện diện của tiếng hát.</w:t>
      </w:r>
      <w:r>
        <w:br/>
      </w:r>
      <w:r>
        <w:br/>
      </w:r>
      <w:r>
        <w:t>Nếu</w:t>
      </w:r>
      <w:r>
        <w:rPr>
          <w:i/>
          <w:iCs/>
        </w:rPr>
        <w:t xml:space="preserve">Nếu thơ là một ngôn ngữ riêng trong ngôn ngữ chung, theo Valéry, hay thi ca là tiếng nói của nội tâm không giống như một thứ tiếng </w:t>
      </w:r>
      <w:r>
        <w:rPr>
          <w:i/>
          <w:iCs/>
        </w:rPr>
        <w:t>nói nào của con người</w:t>
      </w:r>
      <w:r>
        <w:t>theo Croce, thì âm nhạc hẳn là tiếng nói của những trạng thái tâm hồn và nhạc công hay ca sĩ là nguồn chuyển tiếp, truyền đạt những rung động từ hồn nhạc sĩ đến tâm người nghe.</w:t>
      </w:r>
      <w:r>
        <w:br/>
      </w:r>
      <w:r>
        <w:t>Thị giác giúp chúng ta đọc một bài văn, nghiền ngẫm một bà</w:t>
      </w:r>
      <w:r>
        <w:t>i thơ, nhưng chúng ta không thể thưởng thức một bản nhạc bằng thị quan của riêng mình mà phải nhờ đến người trình diễn, đến ca công, ca kỹ. Ngàn xưa nếu người kỹ nữ bến Tầm Dương chẳng biết gieo "tiếng buông xé lụa lựa vào bốn dây" chắc gì ngàn sau còn dấu</w:t>
      </w:r>
      <w:r>
        <w:t xml:space="preserve"> vết Tỳ Bà Hành?</w:t>
      </w:r>
      <w:r>
        <w:br/>
      </w:r>
      <w:r>
        <w:t>Sự biểu đạt tác phẩm nghệ thuật hay sự truyền thông cảm xúc từ nhạc bản đến thính giả, nơi một vài nghệ sĩ kỳ tài, không chỉ ngưng ở mực độ trình diễn mà còn đi xa hơn nữa, cao hơn nữa, tới một tầm mức nào đó, ca nhân đã sáng tạo, đã đi và</w:t>
      </w:r>
      <w:r>
        <w:t xml:space="preserve">o lãnh vực nghệ thuật: nghệ thuật vô hình của sự truyền cảm, nghệ thuật huyền diệu sai khiến con người tìm nhau trong bom lửa, tìm nhau trong mưa bão, nghệ thuật dị kỳ tái tạo bối cảnh quê hương đã nghìn trùng xa cách, nghệ thuật mời gọi những tâm </w:t>
      </w:r>
      <w:r>
        <w:lastRenderedPageBreak/>
        <w:t xml:space="preserve">hồn đơn </w:t>
      </w:r>
      <w:r>
        <w:t>lạc xích lại gần nhau dìu nhau đưa nhau vào ngàn thu, nghệ thuật không tưởng đừng cho không gian đụng thời gian khi ca nương cất tiếng hát, tiếng hát của bầu trời, giao hưởng niềm đau và hạnh phúc: Thái Thanh.</w:t>
      </w:r>
      <w:r>
        <w:br/>
      </w:r>
      <w:r>
        <w:br/>
      </w:r>
      <w:r>
        <w:t>*</w:t>
      </w:r>
      <w:r>
        <w:br/>
      </w:r>
      <w:r>
        <w:t>Người ta nói nhiều đến sự nhạy cảm của ngườ</w:t>
      </w:r>
      <w:r>
        <w:t>i đàn bà, đến một thứ giác quan nào đó ngoại tầm nam giới. Những người đàn bà phi thường như Thanh Quan, Piaf, Thái Thanh, ... đã tận dụng đến cùng cảm quan bén nhạy của người phụ nữ để sai khiến, xao động, chuyển hóa ngôn ngữ, âm thanh, màu sắc, ... những</w:t>
      </w:r>
      <w:r>
        <w:t xml:space="preserve"> yếu tố thuần phạm vi ngoại giới thành nội cảm, cấu tạo nên một vũ trụ thứ hai, đắm đuối, cuồng say, trong lòng người:</w:t>
      </w:r>
      <w:r>
        <w:br/>
      </w:r>
    </w:p>
    <w:p w:rsidR="00000000" w:rsidRDefault="00804DC1">
      <w:pPr>
        <w:spacing w:line="360" w:lineRule="auto"/>
        <w:jc w:val="center"/>
        <w:divId w:val="461269028"/>
      </w:pPr>
      <w:r>
        <w:t>Trời trong em, đồi choáng váng</w:t>
      </w:r>
      <w:r>
        <w:br/>
      </w:r>
      <w:r>
        <w:t>Rồi run lên cùng gió bốn miền</w:t>
      </w:r>
      <w:r>
        <w:br/>
      </w:r>
    </w:p>
    <w:p w:rsidR="00000000" w:rsidRDefault="00804DC1">
      <w:pPr>
        <w:spacing w:line="360" w:lineRule="auto"/>
        <w:divId w:val="461269028"/>
      </w:pPr>
      <w:r>
        <w:t>Tiếng hát Thái Thanh đến với chúng ta bằng rung động trực giác rồi tan loã</w:t>
      </w:r>
      <w:r>
        <w:t>ng trong suy tư, xoáy vào những hố sâu, những đỉnh cao, vào tiềm lực của sự sống. Trong nghệ thuật hội họa, Van Gogh dùng sắc độ chói rạng để diễn tả những cuồng nhiệt, những trận bão trong tâm hồn; trong nghệ thuật trình diễn, Thái Thanh vận dụng tiết tấu</w:t>
      </w:r>
      <w:r>
        <w:t xml:space="preserve"> của âm thanh tạo nên sự giao thoa mãnh liệt giữa con người, tình yêu và vũ trụ:</w:t>
      </w:r>
      <w:r>
        <w:br/>
      </w:r>
    </w:p>
    <w:p w:rsidR="00000000" w:rsidRDefault="00804DC1">
      <w:pPr>
        <w:spacing w:line="360" w:lineRule="auto"/>
        <w:jc w:val="center"/>
        <w:divId w:val="461269028"/>
      </w:pPr>
      <w:r>
        <w:t>Ngày đó có bơ vơ lạc về trời</w:t>
      </w:r>
      <w:r>
        <w:br/>
      </w:r>
      <w:r>
        <w:t>Tìm trên mây xa khơi có áo dài khăn cưới</w:t>
      </w:r>
      <w:r>
        <w:br/>
      </w:r>
      <w:r>
        <w:t>Ngày đó có kêu lên gọi hồn người</w:t>
      </w:r>
      <w:r>
        <w:br/>
      </w:r>
      <w:r>
        <w:t>Trùng Dương ơi! có xót xa cũng hoài mà thôi!</w:t>
      </w:r>
      <w:r>
        <w:br/>
      </w:r>
      <w:r>
        <w:t>****</w:t>
      </w:r>
      <w:r>
        <w:br/>
      </w:r>
    </w:p>
    <w:p w:rsidR="00000000" w:rsidRDefault="00804DC1">
      <w:pPr>
        <w:spacing w:line="360" w:lineRule="auto"/>
        <w:divId w:val="461269028"/>
      </w:pPr>
      <w:r>
        <w:br/>
      </w:r>
      <w:r>
        <w:t>Vẽ lên hình ảnh ngư</w:t>
      </w:r>
      <w:r>
        <w:t>ời nữ ca sĩ dưới ánh đèn sân khấu, Hoàng Trúc Ly đã có câu thơ thật hay:</w:t>
      </w:r>
      <w:r>
        <w:br/>
      </w:r>
    </w:p>
    <w:p w:rsidR="00000000" w:rsidRDefault="00804DC1">
      <w:pPr>
        <w:spacing w:line="360" w:lineRule="auto"/>
        <w:jc w:val="center"/>
        <w:divId w:val="461269028"/>
      </w:pPr>
      <w:r>
        <w:t>Vì em tiếng hát lên trời</w:t>
      </w:r>
      <w:r>
        <w:br/>
      </w:r>
      <w:r>
        <w:t>Tay xao dòng tóc, tay mời âm thanh</w:t>
      </w:r>
      <w:r>
        <w:br/>
      </w:r>
    </w:p>
    <w:p w:rsidR="00000000" w:rsidRDefault="00804DC1">
      <w:pPr>
        <w:spacing w:line="360" w:lineRule="auto"/>
        <w:divId w:val="461269028"/>
      </w:pPr>
      <w:r>
        <w:t>Câu này, trái với vài truyền thuyết, không nhắm vào một danh ca nào nhất định, chỉ gợi lên không khí các phòng trà ca nhạ</w:t>
      </w:r>
      <w:r>
        <w:t xml:space="preserve">c Sài Gòn khoảng 1960. Nhưng tiếng hát lên trời là một hình ảnh có lẽ hợp </w:t>
      </w:r>
      <w:r>
        <w:lastRenderedPageBreak/>
        <w:t>với giọng ca Thái Thanh nhất, giữa những tiếng hát thời qua và thời nay. Thái Thanh là một danh hiệu, nhưng như có ý nghĩa tiền định: bầu-trời-xanh-tiếng-hát. Hay tiếng hát xanh thắm</w:t>
      </w:r>
      <w:r>
        <w:t xml:space="preserve"> bầu trời. Tiếng hát long lanh đáy nước trong thơ Nguyễn Du, lơ lửng trời xanh ngắt trong vòm thu Yên Đổ, tiếng hát sâu chót vót dưới đáy Tràng Giang Huy Cận, hay đẫm sương trăng, ngừng lưng trời trong không gian Xuân Diệu, tiếng hát cao như thông vút, buồ</w:t>
      </w:r>
      <w:r>
        <w:t>n như liễu đến từ cõi thiên thai nào đó trong mộng tưởng Thế Lữ.</w:t>
      </w:r>
      <w:r>
        <w:br/>
      </w:r>
      <w:r>
        <w:t>Ngày nay, những khi tìm lại giọng ca huyền ảo của Thái Thanh trong tiện nghi, ấm cúng, chúng ta còn ít ai nhớ đến định mệnh gian truân của một tiếng hát, những bước gập ghềnh khúc khuỷu, chên</w:t>
      </w:r>
      <w:r>
        <w:t>h vênh, trôi nổi, theo vận nước lênh đênh. Tiếng nhạc Phạm Duy gắn bó với tiếng hát Thái Thanh thành tiếng của định mệnh, chứng nhân của nửa thế kỷ tang thương, chia lìa trên đất nước. Tiếng hát Thái Thanh là tiếng nước tôi, là tiếng nước ta, là tiếng chún</w:t>
      </w:r>
      <w:r>
        <w:t>g ta, là tiếng tình yêu, là tiếng hy vọng, là tiếng chia ly, oan khổ ... Tiếng hát Thái Thanh vang vọng những đớn đau riêng của phận đàn bà, mà người xưa đã nhiều lần nhắc đến bằng nhiều công thức: hồng nhan đa truân, tài mệnh tương đối, tạo vật đố hồng nh</w:t>
      </w:r>
      <w:r>
        <w:t>an. Giọng hát Thái Thanh dịu dàng đằm thắm vẫn có chất gì đắm đuối và khốc liệt. Thái Thanh tình tự những khát vọng và những đau thương của hàng chục triệu người phụ nữ Việt Nam, một thế hệ đàn bà bị dập vùi trong cuộc chiến kéo dài hằng nửa thế kỷ, kèm th</w:t>
      </w:r>
      <w:r>
        <w:t>eo những giằng co tranh chấp, những băng hoại của một xã hội bất an. Nạn nhân âm thầm, vô danh là những người tình, những người vợ, những người mẹ đã có dịp nức nở giữa tiếng hát Thái Thanh: từ o nghèo thở dài một đêm thanh vắng đến nàng gánh lúa cho anh đ</w:t>
      </w:r>
      <w:r>
        <w:t>i diệt thù, đến lúc anh trở về bại tướng cụt chân, đến nhiều, rất nhiều bà mẹ Việt Nam, từ Gio Linh đến Đồng Tháp suốt đời cuốc đất trồng khoai ... Tiếng hát Thái Thanh là tiếng vọng khuya khoắc của cơn bão lịch sử.</w:t>
      </w:r>
      <w:r>
        <w:br/>
      </w:r>
      <w:r>
        <w:t>Và Thái Thanh đã sống lăn lóc giữa cơn l</w:t>
      </w:r>
      <w:r>
        <w:t xml:space="preserve">ốc đó. Từ tuổi mười lăm, mười bảy, cô Băng Thanh tên thật Thái Thanh - đã mang ba-lô theo kháng chiến chống Pháp: Hà Nội, khu III, khu IV, chợ Sim, chợ Đại, chợ Neo, Trung Đoàn 9. Về thành, cô đã góp công, tích cực và hiệu lực vào việc củng cố, phát triển </w:t>
      </w:r>
      <w:r>
        <w:t>nền tân nhạc mới phôi thai với ban hợp ca Thăng Long, sau đó là kiếp ca nhi chạy phòng trà những nơi gọi là "Sài Thành hoa lệ", những đêm màu hồng, chiều màu tím.</w:t>
      </w:r>
      <w:r>
        <w:br/>
      </w:r>
      <w:r>
        <w:t xml:space="preserve">Trong mười năm chờ đi (chữ của Đặng Đình Hưng), cô không hát, chim gìn giữ tiếng, tiếng chim </w:t>
      </w:r>
      <w:r>
        <w:t>Thanh như lời Phạm Duy trong một tổ khúc. Sang Hoa Kỳ, Thái Thanh hát lại, vẫn đắm say, vừa kiêu sa vừa gần gũi, đơn giản và điêu luyện.</w:t>
      </w:r>
      <w:r>
        <w:br/>
      </w:r>
      <w:r>
        <w:br/>
      </w:r>
      <w:r>
        <w:t>*</w:t>
      </w:r>
      <w:r>
        <w:br/>
      </w:r>
      <w:r>
        <w:t>Xã hội Việt Nam ngày nay tuy đã vượt xa thành kiến lạc hậu "xướng ca vô loài" vẫn chưa có khả năng đánh gía đúng mức</w:t>
      </w:r>
      <w:r>
        <w:t xml:space="preserve"> giá trị của ca sĩ. Nói rằng hát hay, cũng phải ba bảy đường hay. Thái Thanh, ngoài giọng hát điêu luyện phong phú, mở rộng trên nhiều cung bậc, còn có năng khiếu văn chương </w:t>
      </w:r>
      <w:r>
        <w:lastRenderedPageBreak/>
        <w:t>để làm nổi bật lời ca trong nhạc khúc và tạo ra một khí hậu, một tâm cảnh chung qu</w:t>
      </w:r>
      <w:r>
        <w:t>anh bài hát. Nghe Thái Thanh hát là thưởng thức một khúc nhạc, một bài thơ, trong một thế giới nghệ thuật trọn vẹn. Giọng hát xoắn sâu, xoáy mạnh vào tâm tư người nghe, khi lâng lâng, khi tẻ buốt, nhưng lúc nào tâm tư cũng vươn lên, hay lắng xuống. Giọng h</w:t>
      </w:r>
      <w:r>
        <w:t>át Thái Thanh tha thướt và tha thiết buộc người nghe phải sống cao hơn, sâu hơn, sống nhiều hơn. Tiếng hát Thái Thanh có lúc gợi cảm, khơi tình, những vẫn là những hổn hển như lời của nước mây trong thơ Hàn Mặc Tử.</w:t>
      </w:r>
      <w:r>
        <w:br/>
      </w:r>
      <w:r>
        <w:t>Hữu thể làm bằng sỏi đá và sắt thép, thân</w:t>
      </w:r>
      <w:r>
        <w:t xml:space="preserve"> xác và nước mắt phút chốc tan biến, trở nên vô hình, vô thể, biến thành tiếng hát khi trầm mặc, khi vút cao; Thái Thanh, phù thủy của âm thanh là một thứ Đào Nương trong truyền thuyết có ma lực hú về những âm tình u khuất.</w:t>
      </w:r>
      <w:r>
        <w:br/>
      </w:r>
      <w:r>
        <w:br/>
      </w:r>
      <w:r>
        <w:t>*</w:t>
      </w:r>
      <w:r>
        <w:br/>
      </w:r>
      <w:r>
        <w:t>Trong những cassette giới thi</w:t>
      </w:r>
      <w:r>
        <w:t>ệu nhạc của mình, Phạm Duy một đôi lần có lưu ý Thái Thái khi hát, thỉnh thoảng hát sai. Dĩ nhiên một tác giả có quyền đòi hỏi người khác phải trung thành với văn bản của mình; riêng trong nghề ca xướng, nghệ nhân vẫn có thông lệ đổi vài chữ cho hợp với ho</w:t>
      </w:r>
      <w:r>
        <w:t>àn cảnh, nhất là ở Việt Nam, nền văn nghệ trình diễn vốn dựa trên truyền thống truyền khẩu lâu đời.</w:t>
      </w:r>
      <w:r>
        <w:br/>
      </w:r>
      <w:r>
        <w:t>Ví dụ như bài Cho Nhau, Phạm Duy viết:</w:t>
      </w:r>
      <w:r>
        <w:br/>
      </w:r>
    </w:p>
    <w:p w:rsidR="00000000" w:rsidRDefault="00804DC1">
      <w:pPr>
        <w:spacing w:line="360" w:lineRule="auto"/>
        <w:jc w:val="center"/>
        <w:divId w:val="461269028"/>
      </w:pPr>
      <w:r>
        <w:t>Cho nhau ngòi bút cùn trơ ...</w:t>
      </w:r>
      <w:r>
        <w:br/>
      </w:r>
      <w:r>
        <w:t>Cho nhau, cho những câu thơ tàn mùa</w:t>
      </w:r>
      <w:r>
        <w:br/>
      </w:r>
      <w:r>
        <w:t>Cho nốt đêm mơ về già</w:t>
      </w:r>
      <w:r>
        <w:br/>
      </w:r>
    </w:p>
    <w:p w:rsidR="00000000" w:rsidRDefault="00804DC1">
      <w:pPr>
        <w:spacing w:line="360" w:lineRule="auto"/>
        <w:divId w:val="461269028"/>
      </w:pPr>
      <w:r>
        <w:t>Thái Thanh hát:</w:t>
      </w:r>
      <w:r>
        <w:br/>
      </w:r>
    </w:p>
    <w:p w:rsidR="00000000" w:rsidRDefault="00804DC1">
      <w:pPr>
        <w:spacing w:line="360" w:lineRule="auto"/>
        <w:jc w:val="center"/>
        <w:divId w:val="461269028"/>
      </w:pPr>
      <w:r>
        <w:t>Cho nhau n</w:t>
      </w:r>
      <w:r>
        <w:t>gòi bút còn lưa...</w:t>
      </w:r>
      <w:r>
        <w:br/>
      </w:r>
      <w:r>
        <w:t>Cho nỗi đêm mơ về già</w:t>
      </w:r>
      <w:r>
        <w:br/>
      </w:r>
    </w:p>
    <w:p w:rsidR="00000000" w:rsidRDefault="00804DC1">
      <w:pPr>
        <w:spacing w:line="360" w:lineRule="auto"/>
        <w:divId w:val="461269028"/>
      </w:pPr>
      <w:r>
        <w:t>Lưa là một chữ cổ, có nghĩa còn sót lại, nhưng mang một âm thanh u hoài, luyến lưu, tiếc nuối. Ca dao Bình Trị Thiên có câu:</w:t>
      </w:r>
      <w:r>
        <w:br/>
      </w:r>
    </w:p>
    <w:p w:rsidR="00000000" w:rsidRDefault="00804DC1">
      <w:pPr>
        <w:spacing w:line="360" w:lineRule="auto"/>
        <w:jc w:val="center"/>
        <w:divId w:val="461269028"/>
      </w:pPr>
      <w:r>
        <w:t>Trăm năm dù lỗi hẹn hò</w:t>
      </w:r>
      <w:r>
        <w:br/>
      </w:r>
      <w:r>
        <w:t>Cây đa bến Cộ con đò vắng đưa</w:t>
      </w:r>
      <w:r>
        <w:br/>
      </w:r>
      <w:r>
        <w:t>Cây đa bến Cộ còn lưa</w:t>
      </w:r>
      <w:r>
        <w:br/>
      </w:r>
      <w:r>
        <w:t>Con đò đã thá</w:t>
      </w:r>
      <w:r>
        <w:t>c năm xưa tê rồi.</w:t>
      </w:r>
      <w:r>
        <w:br/>
      </w:r>
    </w:p>
    <w:p w:rsidR="00000000" w:rsidRDefault="00804DC1">
      <w:pPr>
        <w:spacing w:line="360" w:lineRule="auto"/>
        <w:divId w:val="461269028"/>
      </w:pPr>
      <w:r>
        <w:lastRenderedPageBreak/>
        <w:t>Chính Phạm Duy cũng có lần sử dụng chữ lưa trong bài Mộng Du: Ta theo đường mộng còn lưa ... Dĩ nhiên ngòi bút còn trơ có nghĩa chính xác hơn, nhưng không thi vị bằng ngòi bút còn lưa.</w:t>
      </w:r>
      <w:r>
        <w:br/>
      </w:r>
      <w:r>
        <w:t>Cho nốt đêm mơ về gìa, như Phạm Duy đã viết, nghĩa l</w:t>
      </w:r>
      <w:r>
        <w:t>à cho phứt đi, cho đi cho xong. Chữ nối của Thái Thanh, thay vào chữ nốt, tình tứ và thủy chung hơn: những giấc mơ về gìa chỉ là tiếp nối những giấc mơ tuổi xuân mà anh không tặng được em vì gặp em qúa muộn; cho nhau chỉ còn trái đắng cuối mùa, nhựa sống t</w:t>
      </w:r>
      <w:r>
        <w:t>rong thân cây chỉ còn dâng được cho em dư vị chua chát và cay đắng.</w:t>
      </w:r>
      <w:r>
        <w:br/>
      </w:r>
      <w:r>
        <w:t>Phạm Duy viết:</w:t>
      </w:r>
      <w:r>
        <w:br/>
      </w:r>
    </w:p>
    <w:p w:rsidR="00000000" w:rsidRDefault="00804DC1">
      <w:pPr>
        <w:spacing w:line="360" w:lineRule="auto"/>
        <w:jc w:val="center"/>
        <w:divId w:val="461269028"/>
      </w:pPr>
      <w:r>
        <w:t>Cho nhau thù oán hờn ghen ...</w:t>
      </w:r>
      <w:r>
        <w:br/>
      </w:r>
      <w:r>
        <w:t>Cho nhau cho cõi âm ty một miền</w:t>
      </w:r>
      <w:r>
        <w:br/>
      </w:r>
    </w:p>
    <w:p w:rsidR="00000000" w:rsidRDefault="00804DC1">
      <w:pPr>
        <w:spacing w:line="360" w:lineRule="auto"/>
        <w:divId w:val="461269028"/>
      </w:pPr>
      <w:r>
        <w:t>Thái Thanh hát:</w:t>
      </w:r>
      <w:r>
        <w:br/>
      </w:r>
    </w:p>
    <w:p w:rsidR="00000000" w:rsidRDefault="00804DC1">
      <w:pPr>
        <w:spacing w:line="360" w:lineRule="auto"/>
        <w:jc w:val="center"/>
        <w:divId w:val="461269028"/>
      </w:pPr>
      <w:r>
        <w:t>Cho nhau cho nỗi âm ty một miền</w:t>
      </w:r>
      <w:r>
        <w:br/>
      </w:r>
    </w:p>
    <w:p w:rsidR="00000000" w:rsidRDefault="00804DC1">
      <w:pPr>
        <w:spacing w:line="360" w:lineRule="auto"/>
        <w:divId w:val="461269028"/>
      </w:pPr>
      <w:r>
        <w:t xml:space="preserve">Chữ nỗi vô tình buông ra mà hay hơn chữ cõi, vì cõi chỉ là </w:t>
      </w:r>
      <w:r>
        <w:t>một miền, một không gian, một ý niệm hiện hữu, có vẻ bao la nhưng thực ra hữu hạn. Chữ nỗi vô hình, nhỏ bé nhưng vô hạn, đi sâu vào tâm linh con người: với tuổi già nỗi chết nằm trong cuộc sống. Cho em nỗi chết là cho tất cả những niềm hoang mang, khắc kho</w:t>
      </w:r>
      <w:r>
        <w:t>ải, đau thương còn lại, nghĩa là chút tình yêu còn lưa trong từng nhịp đập yếu ớt của trái tim đã cạn dần cạn mòn hết những mùa xuân.</w:t>
      </w:r>
      <w:r>
        <w:br/>
      </w:r>
      <w:r>
        <w:t>Nói như thế, không có nghĩa là khuyến khích ca nhân đổi lời tác giả. Chính Thái Thanh nhiều khi hát sai, ví dụ như trong V</w:t>
      </w:r>
      <w:r>
        <w:t>ề Miền Trung: Tan thân thiếu phụ, nát đầu hài nhi mà đổi ra thành Thương thân ... khóc đầu là hỏng, nhưng người nghe dễ nhận ra và điều chỉnh. Nhiều chỗ sai, người nghe không để ý.</w:t>
      </w:r>
      <w:r>
        <w:br/>
      </w:r>
      <w:r>
        <w:t>Ví dụ câu này có thể xem như là một trong những câu hay nhất của Phạm Duy v</w:t>
      </w:r>
      <w:r>
        <w:t>à tân nhạc Việt Nam:</w:t>
      </w:r>
      <w:r>
        <w:br/>
      </w:r>
    </w:p>
    <w:p w:rsidR="00000000" w:rsidRDefault="00804DC1">
      <w:pPr>
        <w:spacing w:line="360" w:lineRule="auto"/>
        <w:jc w:val="center"/>
        <w:divId w:val="461269028"/>
      </w:pPr>
      <w:r>
        <w:t>Về miền Trung còn chờ mong núi về đồng xanh</w:t>
      </w:r>
      <w:r>
        <w:br/>
      </w:r>
      <w:r>
        <w:t>Một chiều nao đốt lửa rực đô thành</w:t>
      </w:r>
      <w:r>
        <w:br/>
      </w:r>
    </w:p>
    <w:p w:rsidR="00000000" w:rsidRDefault="00804DC1">
      <w:pPr>
        <w:spacing w:line="360" w:lineRule="auto"/>
        <w:divId w:val="461269028"/>
      </w:pPr>
      <w:r>
        <w:t>Thái Thanh hát một chiều mai đốt lửa ... là đánh vỡ một viên ngọc qúy. Chữ nao mơ hồ, phiếm định, chỉ là giấc mơ ánh sáng, màu sắc của nghệ sĩ mà Nguyễn T</w:t>
      </w:r>
      <w:r>
        <w:t>uân gọi là cơn hoả mộng - nó chỉ là hình ảnh nghệ thuật, chứ Phạm Duy không mong có ngày đốt thành phố Huế. Có lẽ ông còn giữ trong ký ức câu thơ của Chính Hữu trong Ngày Về mà ông rất thích:</w:t>
      </w:r>
      <w:r>
        <w:br/>
      </w:r>
      <w:r>
        <w:lastRenderedPageBreak/>
        <w:br/>
      </w:r>
      <w:r>
        <w:t>Bỏ kinh thành rừng rực cháy sau lưng</w:t>
      </w:r>
      <w:r>
        <w:br/>
      </w:r>
      <w:r>
        <w:br/>
      </w:r>
      <w:r>
        <w:t>*</w:t>
      </w:r>
      <w:r>
        <w:br/>
      </w:r>
      <w:r>
        <w:t>Thơ không thể dịch được</w:t>
      </w:r>
      <w:r>
        <w:t xml:space="preserve">, nghĩa là không thể chuyển thơ từ ngôn ngữ nước này sang ngôn ngữ nước khác mà không làm mất hồn thơ, làm mất chất thơ, nhưng có thể chuyển thơ sang hình thức nghệ thuật khác như chuyển thơ sang nhạc hay phổ nhạc những bài thơ hoặc ngược lại, đặt lời thơ </w:t>
      </w:r>
      <w:r>
        <w:t>cho bản nhạc.</w:t>
      </w:r>
      <w:r>
        <w:br/>
      </w:r>
      <w:r>
        <w:t>Chúng ta có nhiều nghệ sĩ sáng tác những nhạc khúc tuyệt vời với ngôn ngữ thi ca, nhưng chúng ta có ít ca sĩ thấm được hồn thơ trong nhạc bản. Đạt tới tuyệt đỉnh trong ngành trình diễn, Thái Thanh nắm vững cả bốn vùng nghệ thuật: nghệ thuật t</w:t>
      </w:r>
      <w:r>
        <w:t>ruyền cảm, nghệ thuật âm nhạc, nghệ thuật thi ca và nghệ thuật phát âm tiếng Việt, giữ địa vị độc tôn trong tân nhạc Việt Nam gần nửa thế kỷ: Thái Thanh chẳng cần làm thơ cũng đã là thi sĩ.</w:t>
      </w:r>
      <w:r>
        <w:br/>
      </w:r>
      <w:r>
        <w:t>Giữa những phôi pha của cuộc đời, tàn phai của năm tháng, giọng há</w:t>
      </w:r>
      <w:r>
        <w:t>t Thái Thanh vang vọng trong bầu trời thơ diễm tuyệt, ở đó đau thương và hạnh phúc quyện lẫn với nhau, người ta cho nhau cả bốn trùng dương và mặc tàn phai, mặc tháng năm, tiếng hát vẫn bay bổng ở chốn trần gian hoặc ở vô hình.</w:t>
      </w:r>
      <w:r>
        <w:br/>
      </w:r>
      <w:r>
        <w:t>THỤY KHUÊ</w:t>
      </w:r>
      <w:r>
        <w:br/>
      </w:r>
      <w:r>
        <w:t>Chú thích:</w:t>
      </w:r>
      <w:r>
        <w:br/>
      </w:r>
      <w:r>
        <w:t>Những l</w:t>
      </w:r>
      <w:r>
        <w:t xml:space="preserve">ời ca trích trong bài này của nhạc sĩ Phạm Duy </w:t>
      </w:r>
    </w:p>
    <w:p w:rsidR="00000000" w:rsidRDefault="00804D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4DC1">
      <w:r>
        <w:separator/>
      </w:r>
    </w:p>
  </w:endnote>
  <w:endnote w:type="continuationSeparator" w:id="0">
    <w:p w:rsidR="00000000" w:rsidRDefault="0080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4D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4DC1">
      <w:r>
        <w:separator/>
      </w:r>
    </w:p>
  </w:footnote>
  <w:footnote w:type="continuationSeparator" w:id="0">
    <w:p w:rsidR="00000000" w:rsidRDefault="0080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4DC1">
    <w:pPr>
      <w:pStyle w:val="Header"/>
      <w:tabs>
        <w:tab w:val="clear" w:pos="4844"/>
        <w:tab w:val="clear" w:pos="9689"/>
        <w:tab w:val="right" w:pos="9720"/>
      </w:tabs>
      <w:rPr>
        <w:color w:val="0070C0"/>
        <w:sz w:val="26"/>
      </w:rPr>
    </w:pPr>
    <w:r>
      <w:rPr>
        <w:color w:val="0070C0"/>
        <w:sz w:val="26"/>
      </w:rPr>
      <w:t>Thái Thanh, tiếng hát lên trời</w:t>
    </w:r>
    <w:r>
      <w:rPr>
        <w:color w:val="0070C0"/>
        <w:sz w:val="26"/>
      </w:rPr>
      <w:tab/>
    </w:r>
    <w:r>
      <w:rPr>
        <w:b/>
        <w:color w:val="FF0000"/>
        <w:sz w:val="32"/>
      </w:rPr>
      <w:t>Thụy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BB7"/>
    <w:rsid w:val="00804DC1"/>
    <w:rsid w:val="00F1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9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Thanh, tiếng hát lên trời - Thụy Khuê</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