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95A9D">
      <w:pPr>
        <w:pStyle w:val="style28"/>
        <w:jc w:val="center"/>
        <w:rPr>
          <w:color w:val="FF0000"/>
          <w:sz w:val="52"/>
        </w:rPr>
      </w:pPr>
      <w:bookmarkStart w:id="0" w:name="_GoBack"/>
      <w:bookmarkEnd w:id="0"/>
      <w:r>
        <w:rPr>
          <w:rStyle w:val="Strong"/>
          <w:color w:val="FF0000"/>
          <w:sz w:val="52"/>
        </w:rPr>
        <w:t>Ôn Như Nguyễn Văn Ngọc &amp; Từ An Trần Lê Nhân</w:t>
      </w:r>
    </w:p>
    <w:p w:rsidR="00000000" w:rsidRDefault="00B95A9D">
      <w:pPr>
        <w:pStyle w:val="viethead"/>
        <w:jc w:val="center"/>
        <w:rPr>
          <w:color w:val="0070C0"/>
          <w:sz w:val="56"/>
          <w:szCs w:val="56"/>
        </w:rPr>
      </w:pPr>
      <w:r>
        <w:rPr>
          <w:color w:val="0070C0"/>
          <w:sz w:val="56"/>
          <w:szCs w:val="56"/>
        </w:rPr>
        <w:t>Cổ Học Tinh Hoa</w:t>
      </w:r>
    </w:p>
    <w:p w:rsidR="00000000" w:rsidRDefault="00B95A9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95A9D">
      <w:pPr>
        <w:pStyle w:val="NormalWeb"/>
        <w:jc w:val="center"/>
        <w:rPr>
          <w:b/>
          <w:u w:val="single"/>
        </w:rPr>
      </w:pPr>
      <w:r>
        <w:rPr>
          <w:b/>
          <w:u w:val="single"/>
        </w:rPr>
        <w:t>MỤC LỤC</w:t>
      </w:r>
    </w:p>
    <w:p w:rsidR="00000000" w:rsidRDefault="00B95A9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Tựa</w:t>
      </w:r>
    </w:p>
    <w:p w:rsidR="00000000" w:rsidRDefault="00B95A9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Tinh Hoa của thánh nhân</w:t>
      </w:r>
    </w:p>
    <w:p w:rsidR="00000000" w:rsidRDefault="00B95A9D">
      <w:r>
        <w:fldChar w:fldCharType="end"/>
      </w:r>
      <w:bookmarkStart w:id="1" w:name="bm2"/>
    </w:p>
    <w:p w:rsidR="00000000" w:rsidRPr="00B74519" w:rsidRDefault="00B95A9D">
      <w:pPr>
        <w:pStyle w:val="style28"/>
        <w:jc w:val="center"/>
      </w:pPr>
      <w:r>
        <w:rPr>
          <w:rStyle w:val="Strong"/>
        </w:rPr>
        <w:t>Ôn Như Nguyễn Văn Ngọc &amp; Từ An Trần Lê Nhân</w:t>
      </w:r>
      <w:r>
        <w:t xml:space="preserve"> </w:t>
      </w:r>
    </w:p>
    <w:p w:rsidR="00000000" w:rsidRDefault="00B95A9D">
      <w:pPr>
        <w:pStyle w:val="viethead"/>
        <w:jc w:val="center"/>
      </w:pPr>
      <w:r>
        <w:t>Cổ Học Tinh Hoa</w:t>
      </w:r>
    </w:p>
    <w:p w:rsidR="00000000" w:rsidRDefault="00B95A9D">
      <w:pPr>
        <w:pStyle w:val="style32"/>
        <w:jc w:val="center"/>
      </w:pPr>
      <w:r>
        <w:rPr>
          <w:rStyle w:val="Strong"/>
        </w:rPr>
        <w:t>Lời Tựa</w:t>
      </w:r>
      <w:r>
        <w:t xml:space="preserve"> </w:t>
      </w:r>
    </w:p>
    <w:p w:rsidR="00000000" w:rsidRDefault="00B95A9D">
      <w:pPr>
        <w:spacing w:line="360" w:lineRule="auto"/>
        <w:divId w:val="479924767"/>
      </w:pPr>
      <w:r>
        <w:t>"Có mới, nới cũ" thường tình vẫn thế. Tân học mỗi ngày một tiến, tất Cựu học phải lùi và có khi sợ rồi mai một đi mất.</w:t>
      </w:r>
      <w:r>
        <w:br/>
      </w:r>
      <w:r>
        <w:t>Nhưn</w:t>
      </w:r>
      <w:r>
        <w:t>g, Tân học mà hay, tất là Tân học có một nền tảng vững chắc. Nền tảng ấy tức là tinh hoa của Cựu học. Cựu học nước nhà là một thứ học trải qua bao nhiêu đời, đã làm cho ông cha ta phù thực được cương thường, chấn chỉnh được phong hóa, bảo tồn được quốc thể</w:t>
      </w:r>
      <w:r>
        <w:t>, duy trì được thế đạo nhân tâm, thật không phải là một cái Học không có giá trị đáng khinh rẻ hay quên bỏ được. Vả chăng: "Tri kim, nhi bất tri cổ, vị chi manh cổ; tri cổ, nhi bất tri kim, vị tri lục trầm" ta đã biết truyện đời nay, ta lại cần phải học tr</w:t>
      </w:r>
      <w:r>
        <w:t>uyện đời xưa, ta ôn lại việc đời xưa mà ta rõ được việc đời nay, có như thế, thì cái Học của ta mới không đến nỗi khiếm khuyết. Vì, tuy chia làm cổ, kim, nhưng chẳng qua cũng chỉ là buổi sớm, buổi chiều trong một ngày của trời đất, kẻ học giả mà câu nệ chấ</w:t>
      </w:r>
      <w:r>
        <w:t>p nhất, chỉ biết cổ không muốn biết kim, hay chỉ biết kim không muốn biết cổ, thì sao gọi là "bác cổ thông kim" được!</w:t>
      </w:r>
      <w:r>
        <w:br/>
      </w:r>
      <w:r>
        <w:t>Cựu học của ta là gì? Cựu học của ta tức là Hán học nghĩa là một cái Học chung cho cả mấy dân tộc ở Á Đông đã chịu cái văn hóa của giống n</w:t>
      </w:r>
      <w:r>
        <w:t xml:space="preserve">gười Hán, tức là người Trung Hoa. Cựu học không phải là chỉ có Tứ Thư, Ngũ Kinh, xưa kia đa số quen dùng làm cái học cử nghiệp mà thôi. Ngoại giả, còn </w:t>
      </w:r>
      <w:r>
        <w:lastRenderedPageBreak/>
        <w:t xml:space="preserve">Bác gia chư tử thật là man mác rộng như bể, học thuyết đủ mọi mặt, lý tưởng rất xâu xa, muốn học cho tới </w:t>
      </w:r>
      <w:r>
        <w:t>nơi, phải mất bao nhiêu công phu, thời giờ mới được.</w:t>
      </w:r>
      <w:r>
        <w:br/>
      </w:r>
      <w:r>
        <w:t>Nay, chúng tôi biên tập quyển sách nầy, không phải là muốn chuyên tâm nghiên cứu riêng một phái nào hay một nhà nào. Chúng tôi chỉ góp nhặt một đôi chút lý tưởng trong Cổ học gọi là để cho người đọc thiệ</w:t>
      </w:r>
      <w:r>
        <w:t>p liệp qua được một ít tinh hoa của lối học cũ mà thôi. Nên chúng tôi mới lạm dụng bốn chữ "Cổ Học Tinh Hoa" làm nhan sách.</w:t>
      </w:r>
      <w:r>
        <w:br/>
      </w:r>
      <w:r>
        <w:t>Chúng tôi có ý chọn những bài ngắn mà nghĩa lý hàm súc dồi dào. Những bài ấy tuy là truyện từ đời xưa bên Tàu, nhưng ứng dụng vào đờ</w:t>
      </w:r>
      <w:r>
        <w:t>i nào và ở đâu cũng được. Vì truyện tuy cổ, nhưng cái chân lý thì bao giờ cũng là một, mà bao giờ cũng như mới. Nào hiếu đệ, nào trung tín, nào lễ nghĩa, nào liêm sĩ, đến cả những việc kỳ quái, sinh tử; bài nầy chính giọng huấn giáo, bài kia rõ thể ngụ ngô</w:t>
      </w:r>
      <w:r>
        <w:t>n, truyện nầy nghiêm trang khắc khổ, truyện kia khôi hài lý thú; đức Khổng nói "Nhân" hồn nhiên như hóa công; ông Mạnh bàn "Nghĩa" chơm chởm như núi đá, Tuân Tử nói "Lễ" thật là đường bệ, Mặc Tử nói "Ái" thật là rộng rãi, hình danh như Hàn phi tử thật là n</w:t>
      </w:r>
      <w:r>
        <w:t xml:space="preserve">ghiêm nghị khiến người mất bụng làm xằng, ngôn luận như Án Tử thật là thâm thiết khiến người dễ đường tỉnh ngộ, đến nói đạo đức như Lão Tử, bàn khoáng đạt như Trang Tử thật lại biến hóa như rồng, phấp phới như mây... các lý thuyết mỗi nhà một khác, có khi </w:t>
      </w:r>
      <w:r>
        <w:t>phản đối hẳn nhau, nhưng thực khiến cho người đọc vừa được vui, vừa phải đem tâm suy nghĩ.</w:t>
      </w:r>
      <w:r>
        <w:br/>
      </w:r>
      <w:r>
        <w:t>Dịch những bài văn như thế, chúng tôi lấy làm rất khó. Chẳng những chữ Hán dịch ra chữ Nam, lắm câu không hết được nghĩa, nhiều bài, chính nguyên văn cũng mỗi nơi ch</w:t>
      </w:r>
      <w:r>
        <w:t>ép một khác không lấy gì làm xác định. Nên khi dịch, chúng tôi phải châm chước cân nhắc từng bài, bài thì địch thẳng nguyên văn, bài thì chỉ dịch lấy đại ý, hoặc có bài phải rút bớt, hay thêm ra, hay đúc lại, cốt cho nó xuông tiếng Nam mà không hại đến ngh</w:t>
      </w:r>
      <w:r>
        <w:t>ĩa bài thì thôi.</w:t>
      </w:r>
      <w:r>
        <w:br/>
      </w:r>
      <w:r>
        <w:t>Dịch Hán văn ra quốc văn, tất phải dùng nhiều chữ Hán. Song chữ nào bất đắc dĩ phải dùng, thì ở dưới chúng tôi đã có "giải nghĩa" rõ ràng. Nghĩa ấy thường chỉ là nghĩa riêng trong bài, chớ không phải hết mọi nghĩa của từng chữ.</w:t>
      </w:r>
      <w:r>
        <w:br/>
      </w:r>
      <w:r>
        <w:t>Những tên n</w:t>
      </w:r>
      <w:r>
        <w:t>gười, tên đất, muốn cho tinh tường, đáng lẽ phải có một cái biểu liệt đủ tên những tác giả cùng những người nói trong chuyện và một bức địa đồ Trung Hoa trải qua các thời đại. Nhưng việc ấy xin để nhường những nhà chuyên về Bắc sử sau nầy, đây chúng tôi ch</w:t>
      </w:r>
      <w:r>
        <w:t xml:space="preserve">ỉ chua qua để cho độc giả đủ biết cái đại cương mà thôi. </w:t>
      </w:r>
      <w:r>
        <w:br/>
      </w:r>
      <w:r>
        <w:t>Đọc một bài văn hay, mà tư tưởng đã thấm thía vào tâm não, thì tất không sao để yên ngòi bút mà không phê bình được. Đó cũng là một cái thông bệnh của những người hâm mộ văn chương hay có cái thú ng</w:t>
      </w:r>
      <w:r>
        <w:t>âm nga và đưa ngòi bút khuyên liền, khuyên kín vậy. Chúng tôi cũng không tránh khỏi cái bệnh ấy. Nên dưới mỗi bài chúng tôi cũng góp "Lời Bàn", cốt là để giải rõ các đại ý trong bài hoặc lạm bình một, đôi câu ứng với cái thời buổi bây giờ.</w:t>
      </w:r>
      <w:r>
        <w:br/>
      </w:r>
      <w:r>
        <w:lastRenderedPageBreak/>
        <w:t>Chúng tôi mạo mu</w:t>
      </w:r>
      <w:r>
        <w:t>ội biên dịch quyển sách nầy là quyển đầu, có ý bảo tồn tinh hoa của cổ học và mong các bạn thiếu niên ta nhớ đến nguồn gốc từ bao nghiêu nghìn năm về trước, rõ các điển tích thường dẫn trong văn chương nước nhà, thêm trước được ít tài liệu có khi làm văn p</w:t>
      </w:r>
      <w:r>
        <w:t>hải dùng đến, rộng được ít tri thức tuy thuộc về Cổ học mà thật khác nào "như thóc gạo, như vải lụa", thường cần đến hàng ngày. Nếu quyển sách này, giúp được một phần trong muôn phần ấy, thì chúng tôi lấy làm hoan hỷ lắm vậy.</w:t>
      </w:r>
      <w:r>
        <w:br/>
      </w:r>
      <w:r>
        <w:br/>
      </w:r>
      <w:r>
        <w:t xml:space="preserve">Hà Nội, ngày 21 tháng 10 năm </w:t>
      </w:r>
      <w:r>
        <w:t>Ất Sửu (1925)</w:t>
      </w:r>
      <w:r>
        <w:br/>
      </w:r>
      <w:r>
        <w:t>Ôn Như Nguyễn Văn Ngọc</w:t>
      </w:r>
      <w:r>
        <w:br/>
      </w:r>
      <w:r>
        <w:t xml:space="preserve">Từ An Trần Lê Nhân </w:t>
      </w:r>
    </w:p>
    <w:p w:rsidR="00000000" w:rsidRDefault="00B95A9D">
      <w:bookmarkStart w:id="2" w:name="bm3"/>
      <w:bookmarkEnd w:id="1"/>
    </w:p>
    <w:p w:rsidR="00000000" w:rsidRPr="00B74519" w:rsidRDefault="00B95A9D">
      <w:pPr>
        <w:pStyle w:val="style28"/>
        <w:jc w:val="center"/>
      </w:pPr>
      <w:r>
        <w:rPr>
          <w:rStyle w:val="Strong"/>
        </w:rPr>
        <w:t>Ôn Như Nguyễn Văn Ngọc &amp; Từ An Trần Lê Nhân</w:t>
      </w:r>
      <w:r>
        <w:t xml:space="preserve"> </w:t>
      </w:r>
    </w:p>
    <w:p w:rsidR="00000000" w:rsidRDefault="00B95A9D">
      <w:pPr>
        <w:pStyle w:val="viethead"/>
        <w:jc w:val="center"/>
      </w:pPr>
      <w:r>
        <w:t>Cổ Học Tinh Hoa</w:t>
      </w:r>
    </w:p>
    <w:p w:rsidR="00000000" w:rsidRDefault="00B95A9D">
      <w:pPr>
        <w:pStyle w:val="style32"/>
        <w:jc w:val="center"/>
      </w:pPr>
      <w:r>
        <w:rPr>
          <w:rStyle w:val="Strong"/>
        </w:rPr>
        <w:t>Tinh Hoa của thánh nhân</w:t>
      </w:r>
      <w:r>
        <w:t xml:space="preserve"> </w:t>
      </w:r>
    </w:p>
    <w:p w:rsidR="00000000" w:rsidRDefault="00B95A9D">
      <w:pPr>
        <w:spacing w:line="360" w:lineRule="auto"/>
        <w:jc w:val="center"/>
        <w:divId w:val="921136785"/>
      </w:pPr>
      <w:r>
        <w:rPr>
          <w:b/>
          <w:bCs/>
        </w:rPr>
        <w:t xml:space="preserve">Không quên cái cũ </w:t>
      </w:r>
    </w:p>
    <w:p w:rsidR="00000000" w:rsidRDefault="00B95A9D">
      <w:pPr>
        <w:spacing w:line="360" w:lineRule="auto"/>
        <w:divId w:val="921136785"/>
      </w:pPr>
      <w:r>
        <w:br/>
      </w:r>
      <w:r>
        <w:t>Đức Khổng-tử ra chơi ngoài đồng, thấy một người đàn bà đứng khóc nỉ non ở chỗ bờ đầm. Đức K</w:t>
      </w:r>
      <w:r>
        <w:t>hổng-tử lấy làm lạ, bảo học trò hỏi vì cớ gì mà khóc.</w:t>
      </w:r>
      <w:r>
        <w:br/>
      </w:r>
      <w:r>
        <w:t>Người đàn bà nói: "Độ trước tôi cắt cỏ thi, tôi đánh mất cái trâm cài đầu bằng cỏ thi, cho nên tôi khóc."</w:t>
      </w:r>
      <w:r>
        <w:br/>
      </w:r>
      <w:r>
        <w:t>- Đức Khổng-tử hỏi: Đi cắt cỏ thi, mà mất cái trâm bằng cỏ, thì việc gì mà phải khóc?</w:t>
      </w:r>
      <w:r>
        <w:br/>
      </w:r>
      <w:r>
        <w:t>- Người đà</w:t>
      </w:r>
      <w:r>
        <w:t>n bà nói: Không phải vì tôi đánh mất cái trâm cỏ thi mà tôi khóc; tôi sở dĩ khóc, là tôi thương tiếc một vật cũ, dùng đã lâu, mà ngày nay không sao thấy được nữa.</w:t>
      </w:r>
      <w:r>
        <w:br/>
      </w:r>
      <w:r>
        <w:br/>
      </w:r>
      <w:r>
        <w:t>Lời Bàn:</w:t>
      </w:r>
      <w:r>
        <w:br/>
      </w:r>
      <w:r>
        <w:t>- Cái gì đã là của mình, mình có bụng yêu, mà lỡ khi mất, thì về sau dù có được cái</w:t>
      </w:r>
      <w:r>
        <w:t xml:space="preserve"> khác giống như thế, hay hơn thế, mình cũng không thể sao yêu cho bằng. Thường, lại chỉ vì thấy cái mới mà hồi nhớ đến cái cũ, sinh ra chạnh lòng, nên câu ta thán, có khi ngậm ngùi thương khóc nỉ non. Tại sao vậy? Tại đối với mình, cái của mất không chỉ có</w:t>
      </w:r>
      <w:r>
        <w:t xml:space="preserve"> giá của mà thôi, lại hình như còn có một phần tâm hồn mình hay tâm hồn người để lại cho mình ngụ ở trong nữa. Sự cảm động đầu tiên bao giờ cũng là sự cảm động hay nhất, bền nhất. Ôi! Cáo chết ba năm quay đầu về núi, con người ta, dù cho lông bông xiêu bạt</w:t>
      </w:r>
      <w:r>
        <w:t xml:space="preserve"> đến thế nào, còn có chút tâm tình cũng không sao quên được gốc tích xứ sở mình. "Hồ mã tê </w:t>
      </w:r>
      <w:r>
        <w:lastRenderedPageBreak/>
        <w:t>bắc phong, Việt điểu sào nam chi". Con ngựa rợ Hồ (phía bắc nước Tàu) thấy gió bắc còn cất tiếng kêu, con chim đất Việt (phía nam nước Tàu) chọn cành nam mới chịu là</w:t>
      </w:r>
      <w:r>
        <w:t>m tổ, huống chi là người mà lại quên được nguồn gốc ư.</w:t>
      </w:r>
      <w:r>
        <w:br/>
      </w:r>
      <w:r>
        <w:t xml:space="preserve">Chú thích: </w:t>
      </w:r>
      <w:r>
        <w:br/>
      </w:r>
      <w:r>
        <w:t>Khổng Tử Tập Ngữ: sách chép những lời nói, những truyện về đức Khổng Tử. - Khổng Tử tên là Khưa, tên tự là Trọng Ni, người nước Lỗ, thời Xuân Thu nhà Chu, học về Lễ, Nhạc, Văn chương đời cỗ</w:t>
      </w:r>
      <w:r>
        <w:t>, đi nhiều nước chư hầu không được dụng bỏ về làm kinh Xuân Thu, san định các kinh Thi, Thư, Dịch, Lễ, Nhạc và dạy học trò được ba nghìn người, có bảy mươi hai người giỏi. Nước Tàu xưng làm Tổ đạo Nho.</w:t>
      </w:r>
      <w:r>
        <w:br/>
      </w:r>
      <w:r>
        <w:br/>
      </w:r>
    </w:p>
    <w:p w:rsidR="00000000" w:rsidRDefault="00B95A9D">
      <w:pPr>
        <w:spacing w:line="360" w:lineRule="auto"/>
        <w:jc w:val="center"/>
        <w:divId w:val="921136785"/>
      </w:pPr>
      <w:r>
        <w:rPr>
          <w:b/>
          <w:bCs/>
        </w:rPr>
        <w:t>Lúc Đi Trắng, Lúc Về Đen</w:t>
      </w:r>
    </w:p>
    <w:p w:rsidR="00000000" w:rsidRDefault="00B95A9D">
      <w:pPr>
        <w:spacing w:line="360" w:lineRule="auto"/>
        <w:divId w:val="921136785"/>
      </w:pPr>
      <w:r>
        <w:br/>
      </w:r>
      <w:r>
        <w:t>Một hôm trời nắng Dương Bố</w:t>
      </w:r>
      <w:r>
        <w:t xml:space="preserve"> đi chơi. Khi ở nhà ra, thì mặc áo trắng, đi được nửa đường, gặp trời mưa, quần áo ướt hết, mới vào ẩn mưa ở nhà bà con. Người ấy thấy Dương Bố ướt cả cho mượn cái áo thâm.</w:t>
      </w:r>
      <w:r>
        <w:br/>
      </w:r>
      <w:r>
        <w:t>Một lúc trời tạnh, Dương Bố mặc áo thâm về nhà. Con chó trông thấy, vừa cắn vừa xua</w:t>
      </w:r>
      <w:r>
        <w:t xml:space="preserve"> đuổi. Dương Bố giận toan cầm gậy đánh.</w:t>
      </w:r>
      <w:r>
        <w:br/>
      </w:r>
      <w:r>
        <w:t>Anh là Dương Chu chạy ra bảo:</w:t>
      </w:r>
      <w:r>
        <w:br/>
      </w:r>
      <w:r>
        <w:t>"Đừng đánh nó làm gì! Nó đuổi như thế cũng phải. Giả sử con chó trắng nhà ta, lúc đi, thì trắng, lúc về thì đen, phỏng em có không lấy làm lạ mà không ngờ được không?"</w:t>
      </w:r>
      <w:r>
        <w:br/>
      </w:r>
      <w:r>
        <w:br/>
      </w:r>
      <w:r>
        <w:t xml:space="preserve">Lời Bàn: </w:t>
      </w:r>
      <w:r>
        <w:br/>
      </w:r>
      <w:r>
        <w:t xml:space="preserve">Lúc đi </w:t>
      </w:r>
      <w:r>
        <w:t>mặc áo trắng, lúc về mặc áo thâm, chính mình không biết mình thay đổi, con chó thấy khác thì xua đuổi. Mình đánh nó chẳng hóa ra lầm lắm ru! Lỗi tại mình thay đổi không tại con chó cắn xằng. Vậy nên ở đời khi mình làm điều gì khác thường, mà người ta không</w:t>
      </w:r>
      <w:r>
        <w:t xml:space="preserve"> rõ, thì tất nhiên người ta bàn trái bàn phải. Nếu mình không tự xét mình thay đổi hay dở, chỉ biết trách người nghị luận nọ kia, thì chẳng khác nào như Dương Bố đánh chó trong truyện này.</w:t>
      </w:r>
      <w:r>
        <w:br/>
      </w:r>
      <w:r>
        <w:t>Liệt Tử: sách của Liệt Ngữ Khấu hay người truyền học thuyết của Liệ</w:t>
      </w:r>
      <w:r>
        <w:t>t Ngữ Khấu soạn ra, có tám quyển, sau nhà Đường, nhà Tống đặt tên là Sung Hư Chân Kinh, hay Sung Hu chí đức chân kinh.</w:t>
      </w:r>
      <w:r>
        <w:br/>
      </w:r>
    </w:p>
    <w:p w:rsidR="00000000" w:rsidRDefault="00B95A9D">
      <w:pPr>
        <w:spacing w:line="360" w:lineRule="auto"/>
        <w:jc w:val="center"/>
        <w:divId w:val="921136785"/>
      </w:pPr>
      <w:r>
        <w:rPr>
          <w:b/>
          <w:bCs/>
        </w:rPr>
        <w:t>Lợi Mê Lòng Người</w:t>
      </w:r>
    </w:p>
    <w:p w:rsidR="00000000" w:rsidRDefault="00B95A9D">
      <w:pPr>
        <w:spacing w:line="360" w:lineRule="auto"/>
        <w:divId w:val="921136785"/>
      </w:pPr>
      <w:r>
        <w:br/>
      </w:r>
      <w:r>
        <w:t xml:space="preserve">Nước Tống có kẻ mất cái áo thâm. Anh ta ra đường tìm. Thấy người đàn bà mặc áo thâm, níu lại đòi </w:t>
      </w:r>
      <w:r>
        <w:lastRenderedPageBreak/>
        <w:t>rằng: "Tôi vừa mất c</w:t>
      </w:r>
      <w:r>
        <w:t>ái áo thâm, chị phải đền trả tôi cái nầy". Rồi cứ giữ chặt cái áo không buông ra nữa. Người đàn bà cãi:</w:t>
      </w:r>
      <w:r>
        <w:br/>
      </w:r>
      <w:r>
        <w:t>"Ông mất áo thâm, tôi biết đấy là đâu? Áo tôi mặc đây là áo của tôi, chính tay tôi may ra". Anh kia nói: "Chị cứ phải đền trả áo cho tôi. Cái áo thâm tô</w:t>
      </w:r>
      <w:r>
        <w:t>i mất dầy, cái áo thâm chị mặc mỏng. Lấy áo thâm mỏng của chị đền cho áo thâm dầy cho tôi, còn phải nói gì lôi thôi nữa!</w:t>
      </w:r>
      <w:r>
        <w:br/>
      </w:r>
      <w:r>
        <w:t xml:space="preserve">Lời Bàn: </w:t>
      </w:r>
      <w:r>
        <w:br/>
      </w:r>
      <w:r>
        <w:t xml:space="preserve">Mất áo trong nhà mà ra đường tìm, đã là chuyện bật cười. Mất áo đàn ông mà đòi áo đàn bà lại là chuyện bật cười. Mất áo thâm </w:t>
      </w:r>
      <w:r>
        <w:t>dầy bắt đền áo thâm mỏng mà cho là phải, lại là chuyện bật cười nữa. Ôi cái lợi nó làm cho lòng người mê muội, chỉ biết có mình không biết có ai, chỉ vụ lợi cho mình mà quên cả phải trái. Kẻ nào đã vụ lợi như thế, thì cái gì mà chẳng dám làm, cái gì mà chả</w:t>
      </w:r>
      <w:r>
        <w:t xml:space="preserve"> dám nói! Than ôi! Cái đời kim tiền bây giờ biết bao nhiêu phường đòi áo như người nói trong chuyện này.</w:t>
      </w:r>
      <w:r>
        <w:br/>
      </w:r>
      <w:r>
        <w:br/>
      </w:r>
      <w:r>
        <w:t>Nước Tống: một nước chư hầu thời Xuân Thu sau phải nước Tề lấy mất, ở vào huyện Thượng Khưu tỉnh Hà Nam bây giờ.</w:t>
      </w:r>
      <w:r>
        <w:br/>
      </w:r>
      <w:r>
        <w:br/>
      </w:r>
      <w:r>
        <w:t>Áo thâm: áo sắc đen</w:t>
      </w:r>
      <w:r>
        <w:br/>
      </w:r>
    </w:p>
    <w:p w:rsidR="00000000" w:rsidRDefault="00B95A9D">
      <w:pPr>
        <w:spacing w:line="360" w:lineRule="auto"/>
        <w:jc w:val="center"/>
        <w:divId w:val="921136785"/>
      </w:pPr>
      <w:r>
        <w:rPr>
          <w:b/>
          <w:bCs/>
        </w:rPr>
        <w:t>Lấy Của Ban Ngà</w:t>
      </w:r>
      <w:r>
        <w:rPr>
          <w:b/>
          <w:bCs/>
        </w:rPr>
        <w:t xml:space="preserve">y </w:t>
      </w:r>
    </w:p>
    <w:p w:rsidR="00000000" w:rsidRDefault="00B95A9D">
      <w:pPr>
        <w:spacing w:line="360" w:lineRule="auto"/>
        <w:divId w:val="921136785"/>
      </w:pPr>
      <w:r>
        <w:br/>
      </w:r>
      <w:r>
        <w:t>Nước Tấn có kẻ hiếu lợi một hôm ra chợ gặp cái gì cũng lấy. Anh ta nói rằng: "Cái nầy tôi ăn được, cái nầy tôi mặc được, cái nầy tôi tiêu được, cái nầy tôi dùng được." Lấy rồi đem đi. Người ta theo đòi tiền. Anh ta nói:</w:t>
      </w:r>
      <w:r>
        <w:br/>
      </w:r>
      <w:r>
        <w:t>"Lửa tham nó bốc lên mờ cả hai c</w:t>
      </w:r>
      <w:r>
        <w:t>on mắt. Bao nhiêu hàng hóa trong chợ tôi cứ tưởng của tôi cả, không còn trông thấy ai nữa. Thôi, các người cứ cho tôi, sau nầy tôi giàu có, tôi sẽ đem tiền trả lại".</w:t>
      </w:r>
      <w:r>
        <w:br/>
      </w:r>
      <w:r>
        <w:t xml:space="preserve">Người coi chợ thấy càn dỡ, đánh cho mấy roi, bắt của ai phải trả lại cho người ấy. Cả chợ </w:t>
      </w:r>
      <w:r>
        <w:t>cười ồ. Anh ta mắng:</w:t>
      </w:r>
      <w:r>
        <w:br/>
      </w:r>
      <w:r>
        <w:t>"Thế gian còn nhiều kẻ hiếu lợi hơn ta, thường dụng thiên phương, bách kế ngấm ngầm lấy của của người. Ta đây tuy thế, song lấy giữa ban ngày so với những kẻ ấy thì lại chẳng hơn ư? Các ngươi cười ta là các người chưa nghĩ kỹ!"</w:t>
      </w:r>
      <w:r>
        <w:br/>
      </w:r>
      <w:r>
        <w:t>Lời Bàn</w:t>
      </w:r>
      <w:r>
        <w:t>:</w:t>
      </w:r>
      <w:r>
        <w:br/>
      </w:r>
      <w:r>
        <w:t>Đã là kẻ thấy của tối mắt, tham vàng bỏ nghĩa, thì dù ít, dù nhiều cũng là đáng khinh cả, song đem những kẻ mặt to, tai lớn, vì ham mê phú quý mà lường thầy, phản bạn, hại ngầm đồng bào so với những quân cắp đường, cắp chợ giữa ban ngày để nuôi miệng thì</w:t>
      </w:r>
      <w:r>
        <w:t xml:space="preserve"> tội đến nặng hơn biết bao nhiêu. Thế mà trách đời chỉ biết chê cười những quân trộm cướp vặt chớ không biết trừng trị những kẻ đại </w:t>
      </w:r>
      <w:r>
        <w:lastRenderedPageBreak/>
        <w:t>gian đại ác.</w:t>
      </w:r>
      <w:r>
        <w:br/>
      </w:r>
      <w:r>
        <w:br/>
      </w:r>
      <w:r>
        <w:t>Long Môn Tử: tức là Tư Mã Thiên làm quan Thái Sư nhà Hán là một nhà sử ký có danh.</w:t>
      </w:r>
      <w:r>
        <w:br/>
      </w:r>
      <w:r>
        <w:t>Hiếu lợi: ham tiền của quên</w:t>
      </w:r>
      <w:r>
        <w:t xml:space="preserve"> cả phải trái.</w:t>
      </w:r>
      <w:r>
        <w:br/>
      </w:r>
      <w:r>
        <w:t>Lửa tham: lòng tham muốn bốc lên làm ngốt người.</w:t>
      </w:r>
      <w:r>
        <w:br/>
      </w:r>
      <w:r>
        <w:t>Mờ cả hai con mắt: chỉ để cả vào của muốn lấy, ngoài ra không trông thấy gì nữa.</w:t>
      </w:r>
      <w:r>
        <w:br/>
      </w:r>
      <w:r>
        <w:t>Thế gian: cõi đời người ta ở.</w:t>
      </w:r>
      <w:r>
        <w:br/>
      </w:r>
      <w:r>
        <w:t>Thiên phương bách kế: mưu nầy, chước khác xoay đủ trăm nghìn cấp</w:t>
      </w:r>
      <w:r>
        <w:br/>
      </w:r>
      <w:r>
        <w:t>Ban ngày: lúc sá</w:t>
      </w:r>
      <w:r>
        <w:t>ng sủa dễ trông thấy.</w:t>
      </w:r>
      <w:r>
        <w:br/>
      </w:r>
    </w:p>
    <w:p w:rsidR="00000000" w:rsidRDefault="00B95A9D">
      <w:pPr>
        <w:spacing w:line="360" w:lineRule="auto"/>
        <w:jc w:val="center"/>
        <w:divId w:val="921136785"/>
      </w:pPr>
      <w:r>
        <w:rPr>
          <w:b/>
          <w:bCs/>
        </w:rPr>
        <w:t xml:space="preserve">Khổ Thân Làm Việc Nghĩa </w:t>
      </w:r>
    </w:p>
    <w:p w:rsidR="00000000" w:rsidRDefault="00B95A9D">
      <w:pPr>
        <w:spacing w:line="360" w:lineRule="auto"/>
        <w:divId w:val="921136785"/>
      </w:pPr>
      <w:r>
        <w:br/>
      </w:r>
      <w:r>
        <w:t>Mặc Tử ở nước Lỗ sang nước Tề, qua nhà người bạn cũ, vào chơi. Người bạn nói chuyện với Mặc Tử rằng: "Bây giờ thiên hạ ai còn thiết đến việc "nghĩa", một mình ông tự khổ thân để làm việc nghĩa, thì có thấm v</w:t>
      </w:r>
      <w:r>
        <w:t>ào đâu! Chẳng thà thôi đi có hơn không?</w:t>
      </w:r>
      <w:r>
        <w:br/>
      </w:r>
      <w:r>
        <w:t xml:space="preserve">- Mặc Tử nói: "Bây giờ có người ở đây, nhà mười đứa con, một đứa cày, chín đứa ngồi ăn không, thì đứa cày chẳng nên càng chăm cày hơn lên ư? Tại sao thế? Tại đứa ăn không nhiều, đứa đi cày ít. Bây giờ thiên hạ chẳng </w:t>
      </w:r>
      <w:r>
        <w:t>ai chịu làm việc nghĩa, thì ông phải biết khuyên tôi càng làm lắm mới phải, có đâu lại ngăn tôi như thế!"</w:t>
      </w:r>
      <w:r>
        <w:br/>
      </w:r>
      <w:r>
        <w:t xml:space="preserve">Lời Bàn: </w:t>
      </w:r>
      <w:r>
        <w:br/>
      </w:r>
      <w:r>
        <w:t>Trong khi nhân tâm thế đạo suy đồi, mình là người còn đứng vững được, thì sao lại chịu suy đồi với thiên hạ cho cùng trôi một loạt. Vì nếu a</w:t>
      </w:r>
      <w:r>
        <w:t>i cũng như thế cả, thì còn đâu là người cảnh tỉnh được kẻ u mê để duy trì lấy nhân tâm thế đạo nữa? Cho nên những người thức thời, có chí, dù ở vào cái đời biến loạn đến đâu, cũng không chịu đắm đuối vào cái bất nghĩa, khác nào như: cây tòng, cây bách, mùa</w:t>
      </w:r>
      <w:r>
        <w:t xml:space="preserve"> đông sương tuyết, mà vẫn xanh, như con gà trống, mưa gió tối tăm mà vẫn gáy. Những bậc ấy chẳng những thế mà thôi, lại còn đem bao nhiêu tinh lực tâm trí ra, cố gắng giữ lấy phong hóa mà dìu dắt, mà đưa đường cho những kẻ u mê đắm đuối. Như Mặc Tử đây, ch</w:t>
      </w:r>
      <w:r>
        <w:t>o là đời là suy biến, coi sự làm việc "Nghĩa", sự cổ động việc nghĩa như cái chức vụ của mình phải làm, thực là người có công với loài người vậy.</w:t>
      </w:r>
      <w:r>
        <w:br/>
      </w:r>
      <w:r>
        <w:br/>
      </w:r>
      <w:r>
        <w:t xml:space="preserve">Mặc Tử: tên sách của Mặc Địch soạn, chủ nghĩa là kiêm ái yêu người như yêu mình cũng gần giống chủ nghĩa của </w:t>
      </w:r>
      <w:r>
        <w:t>đạo Cơ Đốc và đạo Thích Ca.</w:t>
      </w:r>
      <w:r>
        <w:br/>
      </w:r>
      <w:r>
        <w:t>Tề: một nước chư hầu lớn, thời Xuân Thu Chiến Quốc, cũng ở vào địa phận tỉnh Sơn Đông bây giờ.</w:t>
      </w:r>
      <w:r>
        <w:br/>
      </w:r>
      <w:r>
        <w:t>Nghĩa: việc phải, việc hay mà người ta nên làm.</w:t>
      </w:r>
      <w:r>
        <w:br/>
      </w:r>
      <w:r>
        <w:lastRenderedPageBreak/>
        <w:t>Tự khổ thân: tự mình làm cho mình khóc nhọc vất vả.</w:t>
      </w:r>
      <w:r>
        <w:br/>
      </w:r>
    </w:p>
    <w:p w:rsidR="00000000" w:rsidRDefault="00B95A9D">
      <w:pPr>
        <w:spacing w:line="360" w:lineRule="auto"/>
        <w:jc w:val="center"/>
        <w:divId w:val="921136785"/>
      </w:pPr>
      <w:r>
        <w:rPr>
          <w:b/>
          <w:bCs/>
        </w:rPr>
        <w:t>Cách Cư Xử Ở Đời</w:t>
      </w:r>
    </w:p>
    <w:p w:rsidR="00000000" w:rsidRDefault="00B95A9D">
      <w:pPr>
        <w:spacing w:line="360" w:lineRule="auto"/>
        <w:divId w:val="921136785"/>
      </w:pPr>
      <w:r>
        <w:br/>
      </w:r>
      <w:r>
        <w:t>Thầy Nhan Uyên, hỏi Đức Khổng Tử: "Hồi nầy muốn nghèo mà cũng được như giàu, hèn mà cũng được như sang, không phải khỏe mà có oai, chơi bời với người ta suốt đời không lo sợ gì, muốn như vậy, có nên không?"</w:t>
      </w:r>
      <w:r>
        <w:br/>
      </w:r>
      <w:r>
        <w:t>Đức Khổng Tử nói:</w:t>
      </w:r>
      <w:r>
        <w:br/>
      </w:r>
      <w:r>
        <w:t>"Người hỏi thể phải lắm. Nghèo,</w:t>
      </w:r>
      <w:r>
        <w:t xml:space="preserve"> mà muốn cũng như giàu, thế là biết bằng lòng số phận không ham mê gì. Hèn, mà cũng muốn như sang, thế là biết nhún nhường và có lễ độ. Không khỏe, mà muốn có oai, thế là biết thận trọng, cung kính không lầm lỗi gì. Chơi bời với mọi người mà muốn suốt đời </w:t>
      </w:r>
      <w:r>
        <w:t>không lo sợ, thế là biết chọn lời rồi mới nói.</w:t>
      </w:r>
      <w:r>
        <w:br/>
      </w:r>
      <w:r>
        <w:t xml:space="preserve">Lời Bàn: </w:t>
      </w:r>
      <w:r>
        <w:br/>
      </w:r>
      <w:r>
        <w:t xml:space="preserve">Không cần công danh phú quí thế là biết giữ thiên tước hơn là nhân tước, không để ai khinh lờn được, thế là biết trọng phẩm giá mình, không muốn đeo cái lo vào mình, thế là biết giữ thân không phiền </w:t>
      </w:r>
      <w:r>
        <w:t>lụy đến ai. Ở đời mà giữ trọn vẹn được mấy điều như thế, tưởng thật là một cách vui thú rất cao thượng vậy.</w:t>
      </w:r>
      <w:r>
        <w:br/>
      </w:r>
      <w:r>
        <w:br/>
      </w:r>
      <w:r>
        <w:t>Khổng Tử Tập Ngữ: sách chép những lời nói, những truyện về đức Khổng Tử. - Khổng Tử tên là Khưa, tên tự là Trọng Ni, người nước Lỗ, thời Xuân Thu n</w:t>
      </w:r>
      <w:r>
        <w:t>hà Chu, học về Lễ, Nhạc, Văn chương đời cỗ, đi nhiều nước chư hầu không được dụng bỏ về làm kinh Xuân Thu, san định các kinh Thi, Thư, Dịch, Lễ, Nhạc và dạy học trò được ba nghìn người, có bảy mươi hai người giỏi. Nước Tàu xưng làm Tổ đạo Nho.</w:t>
      </w:r>
      <w:r>
        <w:br/>
      </w:r>
      <w:r>
        <w:t>Nhan Uyên: t</w:t>
      </w:r>
      <w:r>
        <w:t>ên là Hồi, người nước Lỗ, thời Xuân Thu, học trò giỏi nhất của Đức Khổng Tử.</w:t>
      </w:r>
      <w:r>
        <w:br/>
      </w:r>
      <w:r>
        <w:t>Hồi: theo lễ xưa, hầu chuyện những bậc trên, như vua, cha, thầy học, thường hay xưng tên.</w:t>
      </w:r>
      <w:r>
        <w:br/>
      </w:r>
      <w:r>
        <w:t>Lễ độ: phép tắc mực thước.</w:t>
      </w:r>
      <w:r>
        <w:br/>
      </w:r>
      <w:r>
        <w:t>Thận trọng: cẩn thận, trọng hậu.</w:t>
      </w:r>
      <w:r>
        <w:br/>
      </w:r>
      <w:r>
        <w:br/>
      </w:r>
    </w:p>
    <w:p w:rsidR="00000000" w:rsidRDefault="00B95A9D">
      <w:pPr>
        <w:spacing w:line="360" w:lineRule="auto"/>
        <w:jc w:val="center"/>
        <w:divId w:val="921136785"/>
      </w:pPr>
      <w:r>
        <w:rPr>
          <w:b/>
          <w:bCs/>
        </w:rPr>
        <w:t>Tu Thân</w:t>
      </w:r>
    </w:p>
    <w:p w:rsidR="00000000" w:rsidRDefault="00B95A9D">
      <w:pPr>
        <w:spacing w:line="360" w:lineRule="auto"/>
        <w:divId w:val="921136785"/>
      </w:pPr>
      <w:r>
        <w:br/>
      </w:r>
      <w:r>
        <w:t>Thấy người hay, th</w:t>
      </w:r>
      <w:r>
        <w:t>ì phải cố mà bắt chước; thấy người dở thì phải tự xét xem có dở như thế không để mà sửa đổi.</w:t>
      </w:r>
      <w:r>
        <w:br/>
      </w:r>
      <w:r>
        <w:t>Chính mình có điều hay, thì phải cố mà giữ lấy; chính mình có điều dở, thì phải cố mà trừ đi.</w:t>
      </w:r>
      <w:r>
        <w:br/>
      </w:r>
      <w:r>
        <w:lastRenderedPageBreak/>
        <w:t>Người chê ta, mà chê phải, tức là thầy ta; người khen ta, mà khen phả</w:t>
      </w:r>
      <w:r>
        <w:t>i, tức là bạn ta; còn người nịnh hót ta lại là người cừu địch hại ta vậy.</w:t>
      </w:r>
      <w:r>
        <w:br/>
      </w:r>
      <w:r>
        <w:t>Cho nên người quân tử trọng thầy, quí bạn và rất ghét cừu địch, thích điều phải mà không chán, nghe lời can mà biết răn... như thế dù muốn không hay cũng không được.</w:t>
      </w:r>
      <w:r>
        <w:br/>
      </w:r>
      <w:r>
        <w:t>Kẻ tiểu nhân thì</w:t>
      </w:r>
      <w:r>
        <w:t xml:space="preserve"> không thế. Cực bậy, mà lại ghét người chê mình; rất dở, mà lại thích người khen mình; bụng dạ như hổ lang, ăn ở như cầm thú, mà thấy người ta không phục, lại không bằng lòng; thân với kẻ siểm nịnh, xa cách kẻ can ngăn, thấy người chính trực thì cười, thấy</w:t>
      </w:r>
      <w:r>
        <w:t xml:space="preserve"> người trung tín thì chê... Như thế thì dù muốn không dở cũng không được.</w:t>
      </w:r>
      <w:r>
        <w:br/>
      </w:r>
      <w:r>
        <w:br/>
      </w:r>
      <w:r>
        <w:t>Lời Bàn:</w:t>
      </w:r>
      <w:r>
        <w:br/>
      </w:r>
      <w:r>
        <w:t>Cái đạo tu thân rút lại chỉ có biết theo điều hay, biết tránh điều dở. Mà muốn tới cái mục đích ấy, thì không những là tự mình phải xét mình lại còn phải xét cái cách người</w:t>
      </w:r>
      <w:r>
        <w:t xml:space="preserve"> ở với mình nữa. Đối với người, cần phải biết hai điều: Ai khen chê phải, khuyên răn hay, thì phục, thì bắt chước; ai chiều lòng nịnh hót, thì tránh cho xa, coi như quân cừu địch. "Nên ưa người ta khuyên mình hơn người ta khen mình" có như thế, thì mới tu </w:t>
      </w:r>
      <w:r>
        <w:t>thân được.</w:t>
      </w:r>
      <w:r>
        <w:br/>
      </w:r>
      <w:r>
        <w:br/>
      </w:r>
      <w:r>
        <w:t>Tuân Tử: tên thật là Huống, tên tự là Khanh, người nước Triệu, sinh ra sau Mạnh Tử độ 50 năm, thấy đời bấy giờ cứ loạn luôn mãi và phong hóa suy đồi, làm sách nói về lễ nghĩa, lễ nhạc, cốt ý để chỉnh đức và hành đạo.</w:t>
      </w:r>
      <w:r>
        <w:br/>
      </w:r>
      <w:r>
        <w:t>Quân tử: Người có tài đức h</w:t>
      </w:r>
      <w:r>
        <w:t>ơn người.</w:t>
      </w:r>
      <w:r>
        <w:br/>
      </w:r>
      <w:r>
        <w:t>Tiểu nhân: Kẻ bất chính, gian ác, tự tư, tự lợi.</w:t>
      </w:r>
      <w:r>
        <w:br/>
      </w:r>
      <w:r>
        <w:t>Cầm thú: cầm: giống có hai chân và hai cánh; thú: giống có bốn chân, hai chữ chỉ loài chim và loài muông.</w:t>
      </w:r>
      <w:r>
        <w:br/>
      </w:r>
      <w:r>
        <w:t>Chính trực: ngay thẳng.</w:t>
      </w:r>
      <w:r>
        <w:br/>
      </w:r>
      <w:r>
        <w:t>Trung tín: hết lòng, thật bụng.</w:t>
      </w:r>
      <w:r>
        <w:br/>
      </w:r>
      <w:r>
        <w:br/>
      </w:r>
    </w:p>
    <w:p w:rsidR="00000000" w:rsidRDefault="00B95A9D">
      <w:pPr>
        <w:spacing w:line="360" w:lineRule="auto"/>
        <w:jc w:val="center"/>
        <w:divId w:val="921136785"/>
      </w:pPr>
      <w:r>
        <w:rPr>
          <w:b/>
          <w:bCs/>
        </w:rPr>
        <w:t>Ôm Cây Đợi Thỏ</w:t>
      </w:r>
    </w:p>
    <w:p w:rsidR="00000000" w:rsidRDefault="00B95A9D">
      <w:pPr>
        <w:spacing w:line="360" w:lineRule="auto"/>
        <w:divId w:val="921136785"/>
      </w:pPr>
      <w:r>
        <w:br/>
      </w:r>
      <w:r>
        <w:t>Một người nước Tố</w:t>
      </w:r>
      <w:r>
        <w:t>ng đang cày ruộng. Giữa ruộng có một cây to. Có con thỏ đồng ở đâu chạy lại, đâm vào gốc cây, đập đầu chết.</w:t>
      </w:r>
      <w:r>
        <w:br/>
      </w:r>
      <w:r>
        <w:t>Người cày ruộng thấy thế, bỏ cày, vội chạy đi bắt thỏ. Đoạn, cứ ngồi khư khư ôm gốc cây, mong lại được thỏ nữa. Nhưng đợi mãi chẳng thấy thỏ đâu, lạ</w:t>
      </w:r>
      <w:r>
        <w:t>i mất một buổi cày. Thiên hạ thấy vậy, ai cũng chê cười.</w:t>
      </w:r>
      <w:r>
        <w:br/>
      </w:r>
      <w:r>
        <w:lastRenderedPageBreak/>
        <w:t xml:space="preserve">Lời Bàn: </w:t>
      </w:r>
      <w:r>
        <w:br/>
      </w:r>
      <w:r>
        <w:t>Thấy mùi, quen mui làm mãi. Ở đời những kẻ ngẫu nhiên gặp may, mà ước ao được gặp may luôn như thế nữa, không biết sự may là tình cờ mới có, thì có khác gì người nước Tống ôm cây đợi thỏ nầ</w:t>
      </w:r>
      <w:r>
        <w:t>y. Anh ôm cây đợi thỏ này lại còn là người cố chấp bất thông, không hiểu thời thế, không thấu tình cảnh, khư khư đười ươi giữ ống, cũng một phường với những hạng chơi đàn gắn chặt phím, khắc mạn thuyền để nhớ chỗ gươm rơi.</w:t>
      </w:r>
      <w:r>
        <w:br/>
      </w:r>
      <w:r>
        <w:br/>
      </w:r>
      <w:r>
        <w:t>Hàn Phi Tử: Công tử nước Hàn, họ</w:t>
      </w:r>
      <w:r>
        <w:t>c trò Tuân Tử chuyên về bình danh pháp luật, nước Hàn không dùng, sang ở nước Tần, được đại dụng, nhưng sau bị kẻ gièm pha, rồi tự tử. Sách của Hàn Phi Tử có 50 thiên, đặt tên Hàn Tử. Nhà Tống sau thêm chữ Phi để khỏi lầm lẫn với Hàn Dũ.</w:t>
      </w:r>
      <w:r>
        <w:br/>
      </w:r>
      <w:r>
        <w:t>Đoạn: nghĩa đen là</w:t>
      </w:r>
      <w:r>
        <w:t xml:space="preserve"> đứt, việc nầy đứt đến việc khác.</w:t>
      </w:r>
      <w:r>
        <w:br/>
      </w:r>
      <w:r>
        <w:br/>
      </w:r>
    </w:p>
    <w:p w:rsidR="00000000" w:rsidRDefault="00B95A9D">
      <w:pPr>
        <w:spacing w:line="360" w:lineRule="auto"/>
        <w:jc w:val="center"/>
        <w:divId w:val="921136785"/>
      </w:pPr>
      <w:r>
        <w:rPr>
          <w:b/>
          <w:bCs/>
        </w:rPr>
        <w:t>Đánh Dấu Thuyền Tìm Gươm</w:t>
      </w:r>
    </w:p>
    <w:p w:rsidR="00000000" w:rsidRDefault="00B95A9D">
      <w:pPr>
        <w:spacing w:line="360" w:lineRule="auto"/>
        <w:divId w:val="921136785"/>
      </w:pPr>
      <w:r>
        <w:br/>
      </w:r>
      <w:r>
        <w:t>Có người nước Sở đi đò qua sông. Khi ngồi đò, vô ý, đánh rơi thanh gươm xuống sông. Anh ta vội vàng đánh dấu vào mạn thuyền, nói rằng: "Gươm ta rơi ở chỗ nầy đây".</w:t>
      </w:r>
      <w:r>
        <w:br/>
      </w:r>
      <w:r>
        <w:t xml:space="preserve">Lúc thuyền đỗ vào bến, anh ta </w:t>
      </w:r>
      <w:r>
        <w:t>cứ theo chỗ đánh dấu, lặn xuống nước tìm gươm. Thuyền đã đi đến bến, chớ gươm rơi đâu thì vẫn ở đấy, có theo thuyền mà đi đâu? Tìm gươm như thế, chẳng khờ dại lắm ư!</w:t>
      </w:r>
      <w:r>
        <w:br/>
      </w:r>
      <w:r>
        <w:t xml:space="preserve">Lời Bàn: </w:t>
      </w:r>
      <w:r>
        <w:br/>
      </w:r>
      <w:r>
        <w:t xml:space="preserve">Thanh gươm rơi xuống sông, thì ở ngay chỗ rơi. Nếu muốn tìm thấy gươm, tất phải </w:t>
      </w:r>
      <w:r>
        <w:t>lặn ngay xuống chỗ rơi mà tìm. Chớ sao lại đánh dấu vào thuyền, đợi đến lúc thuyền đỗ vào bến, mới lặn xuống bến tìm? Người tìm gươm nầy có khác nào như người đánh đàn sắt đem gắn cả ngựa lại, tưởng ngựa không di dịch được là các âm vận tự nhiên điều hòa đ</w:t>
      </w:r>
      <w:r>
        <w:t>ược đúng! Than ôi! người cố chấp bất thông, chỉ câu nệ biết giữ chặt một cái đã nắm chặt trong tay, chớ không hiểu nghĩa chờ "thời" là gì?</w:t>
      </w:r>
      <w:r>
        <w:br/>
      </w:r>
      <w:r>
        <w:t>Lã Thị Xuân Thu: Sách của Lã Bất Vi làm. Lã Bất Vi người đời nhà Tần thời Chiến quốc, trước là lái buôn to, sau làm t</w:t>
      </w:r>
      <w:r>
        <w:t>ướng, chính là cha đẻ của Tần Thủy Hoàng. Khi làm quyển Lã Thị Xuân Thu xong, Bất Vi đem treo ở cửa Hàm Dương, nói rằng "Ai bớt được, hay thêm được một chữ, thì thưởng cho ngàn vàng".</w:t>
      </w:r>
      <w:r>
        <w:br/>
      </w:r>
      <w:r>
        <w:t>Sở: một nước lớn thời Xuân Thu ở vào vùng Hồ Bắc, Hồ Nam bây giờ.</w:t>
      </w:r>
      <w:r>
        <w:br/>
      </w:r>
      <w:r>
        <w:t xml:space="preserve">Thanh </w:t>
      </w:r>
      <w:r>
        <w:t>gươm: tục xưa người ta đi đâu cũng hay đeo gươm để thủ thân mà lại giữ lễ nữa.</w:t>
      </w:r>
      <w:r>
        <w:br/>
      </w:r>
      <w:r>
        <w:br/>
      </w:r>
    </w:p>
    <w:p w:rsidR="00000000" w:rsidRDefault="00B95A9D">
      <w:pPr>
        <w:spacing w:line="360" w:lineRule="auto"/>
        <w:jc w:val="center"/>
        <w:divId w:val="921136785"/>
      </w:pPr>
      <w:r>
        <w:rPr>
          <w:b/>
          <w:bCs/>
        </w:rPr>
        <w:lastRenderedPageBreak/>
        <w:t xml:space="preserve">Ba Con Rận Kiện Nhau </w:t>
      </w:r>
    </w:p>
    <w:p w:rsidR="00000000" w:rsidRDefault="00B95A9D">
      <w:pPr>
        <w:spacing w:line="360" w:lineRule="auto"/>
        <w:divId w:val="921136785"/>
      </w:pPr>
      <w:r>
        <w:br/>
      </w:r>
      <w:r>
        <w:t>Ban con rận hút máu một con lợn, tranh nhau ăn, đem nhau đi kiện. Một con rận khác gặp, hỏi:</w:t>
      </w:r>
      <w:r>
        <w:br/>
      </w:r>
      <w:r>
        <w:t>"Ba anh kiện nhau về việc gì thế?</w:t>
      </w:r>
      <w:r>
        <w:br/>
      </w:r>
      <w:r>
        <w:t>- Ba con rận đáp: Chúng t</w:t>
      </w:r>
      <w:r>
        <w:t>ôi kiện nhau, vì tranh nhau một chỗ đất mầu mỡ.</w:t>
      </w:r>
      <w:r>
        <w:br/>
      </w:r>
      <w:r>
        <w:t>- Con rận kia nói: Tôi tưởng các anh chẳng nên tranh lẫn nhau thế làm gì. Các anh chỉ nên lo đến con dao của người đồ tể giết lợn, ngọn lửa của bó rơm thui lợn mà thôi."</w:t>
      </w:r>
      <w:r>
        <w:br/>
      </w:r>
      <w:r>
        <w:t xml:space="preserve">Ba con rận nghe ra, biết là dại, thôi </w:t>
      </w:r>
      <w:r>
        <w:t>không đi kiện nữa, cùng nhau quần tụ, làm ăn với nhau, dù no, dù đói, cũng không bỏ nhau. Con lợn thành mỗi ngày một gầy, người ta không làm thịt cứ để nuôi, ba con rận nhờ thế mà no đủ mãi.</w:t>
      </w:r>
      <w:r>
        <w:br/>
      </w:r>
      <w:r>
        <w:t>Lời Bàn:</w:t>
      </w:r>
      <w:r>
        <w:br/>
      </w:r>
      <w:r>
        <w:t>Nhân dân một xứ mà cứ tranh giành lẫn nhau cái lợi trước</w:t>
      </w:r>
      <w:r>
        <w:t xml:space="preserve"> mắt, không nghĩ gì đến cái việc lâu dài cho cả toàn thể, thì trí khôn thật không bằng mấy con rận nói trong truyện nầy.</w:t>
      </w:r>
      <w:r>
        <w:br/>
      </w:r>
      <w:r>
        <w:t>Tranh nhau, cãi nhau, đánh nhau, kiện nhau, thì oan oan tương kết, lợi chẳng thấy đâu, chỉ thấy hại, hại cho một mình lại hại cho cả đà</w:t>
      </w:r>
      <w:r>
        <w:t>n, cả lũ nữa. Sao không biết: Sâu đục cây, cây đổ thì sâu cũng chẳng còn: trùng hại vật, vật chết thì trùng cũng hết kiếp.</w:t>
      </w:r>
      <w:r>
        <w:br/>
      </w:r>
      <w:r>
        <w:t>Quần tụ: quây quần ăn ở bao bọc lấy nhau.</w:t>
      </w:r>
      <w:r>
        <w:br/>
      </w:r>
      <w:r>
        <w:t>Đồ tể: người làm thịt các giống vật để bán.</w:t>
      </w:r>
      <w:r>
        <w:br/>
      </w:r>
      <w:r>
        <w:br/>
      </w:r>
    </w:p>
    <w:p w:rsidR="00000000" w:rsidRDefault="00B95A9D">
      <w:pPr>
        <w:spacing w:line="360" w:lineRule="auto"/>
        <w:divId w:val="921136785"/>
      </w:pPr>
      <w:r>
        <w:br/>
      </w:r>
    </w:p>
    <w:p w:rsidR="00000000" w:rsidRDefault="00B95A9D">
      <w:pPr>
        <w:spacing w:line="360" w:lineRule="auto"/>
        <w:divId w:val="921136785"/>
      </w:pPr>
      <w:r>
        <w:br/>
      </w:r>
    </w:p>
    <w:p w:rsidR="00000000" w:rsidRDefault="00B95A9D">
      <w:pPr>
        <w:spacing w:line="360" w:lineRule="auto"/>
        <w:divId w:val="921136785"/>
      </w:pPr>
      <w:r>
        <w:br/>
      </w:r>
    </w:p>
    <w:p w:rsidR="00000000" w:rsidRDefault="00B95A9D">
      <w:pPr>
        <w:spacing w:line="360" w:lineRule="auto"/>
        <w:divId w:val="921136785"/>
      </w:pPr>
      <w:r>
        <w:br/>
      </w:r>
    </w:p>
    <w:p w:rsidR="00000000" w:rsidRDefault="00B95A9D">
      <w:pPr>
        <w:spacing w:line="360" w:lineRule="auto"/>
        <w:divId w:val="921136785"/>
      </w:pPr>
      <w:r>
        <w:br/>
      </w:r>
    </w:p>
    <w:p w:rsidR="00000000" w:rsidRDefault="00B95A9D">
      <w:pPr>
        <w:spacing w:line="360" w:lineRule="auto"/>
        <w:jc w:val="center"/>
        <w:divId w:val="921136785"/>
      </w:pPr>
      <w:r>
        <w:rPr>
          <w:b/>
          <w:bCs/>
        </w:rPr>
        <w:t xml:space="preserve">còn tiếp </w:t>
      </w:r>
    </w:p>
    <w:p w:rsidR="00000000" w:rsidRDefault="00B95A9D">
      <w:r>
        <w:br/>
        <w:t xml:space="preserve">Lời cuối: Cám ơn bạn đã </w:t>
      </w:r>
      <w:r>
        <w:t>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SonVanNguyen</w:t>
      </w:r>
      <w:r>
        <w:br/>
      </w:r>
      <w:r>
        <w:t>Được bạn: Thành Viên VNthuquan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5A9D">
      <w:r>
        <w:separator/>
      </w:r>
    </w:p>
  </w:endnote>
  <w:endnote w:type="continuationSeparator" w:id="0">
    <w:p w:rsidR="00000000" w:rsidRDefault="00B9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5A9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5A9D">
      <w:r>
        <w:separator/>
      </w:r>
    </w:p>
  </w:footnote>
  <w:footnote w:type="continuationSeparator" w:id="0">
    <w:p w:rsidR="00000000" w:rsidRDefault="00B95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5A9D">
    <w:pPr>
      <w:pStyle w:val="Header"/>
      <w:tabs>
        <w:tab w:val="clear" w:pos="4844"/>
        <w:tab w:val="clear" w:pos="9689"/>
        <w:tab w:val="right" w:pos="9720"/>
      </w:tabs>
      <w:rPr>
        <w:color w:val="0070C0"/>
        <w:sz w:val="26"/>
      </w:rPr>
    </w:pPr>
    <w:r>
      <w:rPr>
        <w:color w:val="0070C0"/>
        <w:sz w:val="26"/>
      </w:rPr>
      <w:t>Cổ Học Tinh Hoa</w:t>
    </w:r>
    <w:r>
      <w:rPr>
        <w:color w:val="0070C0"/>
        <w:sz w:val="26"/>
      </w:rPr>
      <w:tab/>
    </w:r>
    <w:r>
      <w:rPr>
        <w:b/>
        <w:color w:val="FF0000"/>
        <w:sz w:val="32"/>
      </w:rPr>
      <w:t>Ôn Như Nguyễn Văn Ngọc</w:t>
    </w:r>
    <w:r>
      <w:rPr>
        <w:b/>
        <w:color w:val="FF0000"/>
        <w:sz w:val="32"/>
      </w:rPr>
      <w:t xml:space="preserve"> &amp; </w:t>
    </w:r>
    <w:r>
      <w:rPr>
        <w:b/>
        <w:color w:val="FF0000"/>
        <w:sz w:val="32"/>
      </w:rPr>
      <w:t>Từ An Trần Lê Nhân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519"/>
    <w:rsid w:val="00B74519"/>
    <w:rsid w:val="00B95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24767">
      <w:marLeft w:val="0"/>
      <w:marRight w:val="0"/>
      <w:marTop w:val="0"/>
      <w:marBottom w:val="0"/>
      <w:divBdr>
        <w:top w:val="none" w:sz="0" w:space="0" w:color="auto"/>
        <w:left w:val="none" w:sz="0" w:space="0" w:color="auto"/>
        <w:bottom w:val="none" w:sz="0" w:space="0" w:color="auto"/>
        <w:right w:val="none" w:sz="0" w:space="0" w:color="auto"/>
      </w:divBdr>
    </w:div>
    <w:div w:id="9211367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2965</Words>
  <Characters>16903</Characters>
  <Application>Microsoft Office Word</Application>
  <DocSecurity>0</DocSecurity>
  <Lines>140</Lines>
  <Paragraphs>39</Paragraphs>
  <ScaleCrop>false</ScaleCrop>
  <Company/>
  <LinksUpToDate>false</LinksUpToDate>
  <CharactersWithSpaces>19829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Cổ Học Tinh Hoa - Ôn Như Nguyễn Văn Ngọc &amp; Từ An Trần Lê Nhân</dc:title>
  <dc:subject/>
  <dc:creator>vy</dc:creator>
  <cp:keywords/>
  <dc:description/>
  <cp:lastModifiedBy>vy</cp:lastModifiedBy>
  <cp:revision>2</cp:revision>
  <cp:lastPrinted>2011-04-23T09:42:00Z</cp:lastPrinted>
  <dcterms:created xsi:type="dcterms:W3CDTF">2011-04-23T09:42:00Z</dcterms:created>
  <dcterms:modified xsi:type="dcterms:W3CDTF">2011-04-23T09:42:00Z</dcterms:modified>
</cp:coreProperties>
</file>